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D8" w:rsidRPr="007D2584" w:rsidRDefault="00634BD8" w:rsidP="007D2584">
      <w:pPr>
        <w:pStyle w:val="NormalLatinVerdana"/>
        <w:rPr>
          <w:sz w:val="36"/>
          <w:szCs w:val="36"/>
        </w:rPr>
      </w:pPr>
      <w:r w:rsidRPr="007D2584">
        <w:rPr>
          <w:sz w:val="36"/>
          <w:szCs w:val="36"/>
        </w:rPr>
        <w:t>Chapter 5 Riddle</w:t>
      </w:r>
    </w:p>
    <w:p w:rsidR="00634BD8" w:rsidRDefault="00634BD8" w:rsidP="004451D5">
      <w:pPr>
        <w:spacing w:after="0" w:line="240" w:lineRule="auto"/>
        <w:rPr>
          <w:rFonts w:ascii="Verdana" w:hAnsi="Verdana"/>
          <w:b/>
          <w:szCs w:val="24"/>
        </w:rPr>
      </w:pPr>
    </w:p>
    <w:tbl>
      <w:tblPr>
        <w:tblW w:w="0" w:type="auto"/>
        <w:tblInd w:w="120" w:type="dxa"/>
        <w:tblLook w:val="00A0"/>
      </w:tblPr>
      <w:tblGrid>
        <w:gridCol w:w="2274"/>
        <w:gridCol w:w="2394"/>
        <w:gridCol w:w="2394"/>
        <w:gridCol w:w="2634"/>
      </w:tblGrid>
      <w:tr w:rsidR="00634BD8" w:rsidRPr="00987D29">
        <w:tc>
          <w:tcPr>
            <w:tcW w:w="227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account</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ATM</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balance</w:t>
            </w:r>
          </w:p>
        </w:tc>
        <w:tc>
          <w:tcPr>
            <w:tcW w:w="263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bank statement</w:t>
            </w:r>
          </w:p>
        </w:tc>
      </w:tr>
      <w:tr w:rsidR="00634BD8" w:rsidRPr="00987D29">
        <w:tc>
          <w:tcPr>
            <w:tcW w:w="227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budget</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compound interest</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credit</w:t>
            </w:r>
          </w:p>
        </w:tc>
        <w:tc>
          <w:tcPr>
            <w:tcW w:w="263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debit</w:t>
            </w:r>
          </w:p>
        </w:tc>
      </w:tr>
      <w:tr w:rsidR="00634BD8" w:rsidRPr="00987D29">
        <w:tc>
          <w:tcPr>
            <w:tcW w:w="227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deposit</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future value</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GIC</w:t>
            </w:r>
          </w:p>
        </w:tc>
        <w:tc>
          <w:tcPr>
            <w:tcW w:w="263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incentives</w:t>
            </w:r>
          </w:p>
        </w:tc>
      </w:tr>
      <w:tr w:rsidR="00634BD8" w:rsidRPr="00987D29">
        <w:tc>
          <w:tcPr>
            <w:tcW w:w="227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interest</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mutual fund</w:t>
            </w:r>
          </w:p>
        </w:tc>
        <w:tc>
          <w:tcPr>
            <w:tcW w:w="239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present value</w:t>
            </w:r>
          </w:p>
        </w:tc>
        <w:tc>
          <w:tcPr>
            <w:tcW w:w="2634" w:type="dxa"/>
            <w:shd w:val="pct12" w:color="auto" w:fill="auto"/>
          </w:tcPr>
          <w:p w:rsidR="00634BD8" w:rsidRPr="00987D29" w:rsidRDefault="00634BD8" w:rsidP="00C931FF">
            <w:pPr>
              <w:spacing w:after="160" w:line="240" w:lineRule="auto"/>
              <w:rPr>
                <w:rFonts w:ascii="Verdana" w:hAnsi="Verdana"/>
                <w:szCs w:val="24"/>
              </w:rPr>
            </w:pPr>
            <w:r>
              <w:rPr>
                <w:rFonts w:ascii="Verdana" w:hAnsi="Verdana"/>
                <w:szCs w:val="24"/>
              </w:rPr>
              <w:t>service charges</w:t>
            </w:r>
          </w:p>
        </w:tc>
      </w:tr>
      <w:tr w:rsidR="00634BD8" w:rsidRPr="00987D29">
        <w:tc>
          <w:tcPr>
            <w:tcW w:w="2274" w:type="dxa"/>
            <w:shd w:val="pct12" w:color="auto" w:fill="auto"/>
          </w:tcPr>
          <w:p w:rsidR="00634BD8" w:rsidRPr="00987D29" w:rsidRDefault="00634BD8" w:rsidP="005410C5">
            <w:pPr>
              <w:spacing w:after="0" w:line="240" w:lineRule="auto"/>
              <w:rPr>
                <w:rFonts w:ascii="Verdana" w:hAnsi="Verdana"/>
                <w:szCs w:val="24"/>
              </w:rPr>
            </w:pPr>
            <w:r>
              <w:rPr>
                <w:rFonts w:ascii="Verdana" w:hAnsi="Verdana"/>
                <w:szCs w:val="24"/>
              </w:rPr>
              <w:t>simple interest</w:t>
            </w:r>
          </w:p>
        </w:tc>
        <w:tc>
          <w:tcPr>
            <w:tcW w:w="2394" w:type="dxa"/>
            <w:shd w:val="pct12" w:color="auto" w:fill="auto"/>
          </w:tcPr>
          <w:p w:rsidR="00634BD8" w:rsidRPr="00987D29" w:rsidRDefault="00634BD8" w:rsidP="005410C5">
            <w:pPr>
              <w:spacing w:after="0" w:line="240" w:lineRule="auto"/>
              <w:rPr>
                <w:rFonts w:ascii="Verdana" w:hAnsi="Verdana"/>
                <w:szCs w:val="24"/>
              </w:rPr>
            </w:pPr>
            <w:r>
              <w:rPr>
                <w:rFonts w:ascii="Verdana" w:hAnsi="Verdana"/>
                <w:szCs w:val="24"/>
              </w:rPr>
              <w:t>term deposit</w:t>
            </w:r>
          </w:p>
        </w:tc>
        <w:tc>
          <w:tcPr>
            <w:tcW w:w="2394" w:type="dxa"/>
            <w:shd w:val="pct12" w:color="auto" w:fill="auto"/>
          </w:tcPr>
          <w:p w:rsidR="00634BD8" w:rsidRPr="00987D29" w:rsidRDefault="00634BD8" w:rsidP="005410C5">
            <w:pPr>
              <w:spacing w:after="0" w:line="240" w:lineRule="auto"/>
              <w:rPr>
                <w:rFonts w:ascii="Verdana" w:hAnsi="Verdana"/>
                <w:szCs w:val="24"/>
              </w:rPr>
            </w:pPr>
            <w:r>
              <w:rPr>
                <w:rFonts w:ascii="Verdana" w:hAnsi="Verdana"/>
                <w:szCs w:val="24"/>
              </w:rPr>
              <w:t>withdraw</w:t>
            </w:r>
          </w:p>
        </w:tc>
        <w:tc>
          <w:tcPr>
            <w:tcW w:w="2634" w:type="dxa"/>
            <w:shd w:val="pct12" w:color="auto" w:fill="auto"/>
          </w:tcPr>
          <w:p w:rsidR="00634BD8" w:rsidRPr="00987D29" w:rsidRDefault="00634BD8" w:rsidP="005410C5">
            <w:pPr>
              <w:spacing w:after="0" w:line="240" w:lineRule="auto"/>
              <w:rPr>
                <w:rFonts w:ascii="Verdana" w:hAnsi="Verdana"/>
                <w:szCs w:val="24"/>
              </w:rPr>
            </w:pPr>
          </w:p>
        </w:tc>
      </w:tr>
    </w:tbl>
    <w:p w:rsidR="00634BD8" w:rsidRDefault="00634BD8" w:rsidP="004451D5">
      <w:pPr>
        <w:spacing w:after="0" w:line="240" w:lineRule="auto"/>
        <w:rPr>
          <w:rFonts w:ascii="Verdana" w:hAnsi="Verdana"/>
          <w:szCs w:val="24"/>
        </w:rPr>
      </w:pPr>
    </w:p>
    <w:p w:rsidR="00634BD8" w:rsidRPr="00BD0B23" w:rsidRDefault="00634BD8" w:rsidP="00BD0B23">
      <w:pPr>
        <w:rPr>
          <w:rFonts w:ascii="Verdana" w:hAnsi="Verdana"/>
          <w:szCs w:val="24"/>
        </w:rPr>
      </w:pPr>
      <w:r w:rsidRPr="009809C1">
        <w:rPr>
          <w:rFonts w:ascii="Verdana" w:hAnsi="Verdana"/>
          <w:b/>
          <w:szCs w:val="24"/>
        </w:rPr>
        <w:t xml:space="preserve">Riddle: </w:t>
      </w:r>
      <w:r w:rsidRPr="00BD0B23">
        <w:rPr>
          <w:rFonts w:ascii="Verdana" w:hAnsi="Verdana"/>
          <w:szCs w:val="24"/>
        </w:rPr>
        <w:t>Why was the banker surprised when his regular client asked him to dinner?</w:t>
      </w:r>
    </w:p>
    <w:p w:rsidR="00634BD8" w:rsidRDefault="00634BD8" w:rsidP="004451D5">
      <w:pPr>
        <w:spacing w:after="0" w:line="240" w:lineRule="auto"/>
        <w:rPr>
          <w:rFonts w:ascii="Verdana" w:hAnsi="Verdana"/>
          <w:i/>
          <w:szCs w:val="24"/>
        </w:rPr>
      </w:pPr>
      <w:r>
        <w:rPr>
          <w:rFonts w:ascii="Verdana" w:hAnsi="Verdana"/>
          <w:i/>
          <w:szCs w:val="24"/>
        </w:rPr>
        <w:t>To find out, identify the banking terms by their definition. Write the correct term in the blank provided. Move the identified letters to the blank answer at the end of the puzzle.</w:t>
      </w:r>
    </w:p>
    <w:p w:rsidR="00634BD8" w:rsidRDefault="00634BD8" w:rsidP="004451D5">
      <w:pPr>
        <w:spacing w:after="0" w:line="240" w:lineRule="auto"/>
        <w:rPr>
          <w:rFonts w:ascii="Verdana" w:hAnsi="Verdana"/>
          <w:szCs w:val="24"/>
        </w:rPr>
      </w:pPr>
    </w:p>
    <w:p w:rsidR="00634BD8" w:rsidRDefault="00634BD8" w:rsidP="004451D5">
      <w:pPr>
        <w:spacing w:after="0" w:line="240" w:lineRule="auto"/>
        <w:rPr>
          <w:rFonts w:ascii="Verdana" w:hAnsi="Verdana"/>
          <w:szCs w:val="24"/>
        </w:rPr>
      </w:pPr>
      <w:r w:rsidRPr="007B3759">
        <w:rPr>
          <w:rFonts w:ascii="Verdana" w:hAnsi="Verdana"/>
          <w:b/>
          <w:szCs w:val="24"/>
        </w:rPr>
        <w:t>1.</w:t>
      </w:r>
      <w:r>
        <w:rPr>
          <w:rFonts w:ascii="Verdana" w:hAnsi="Verdana"/>
          <w:szCs w:val="24"/>
        </w:rPr>
        <w:t xml:space="preserve"> To take money out of a banking account</w:t>
      </w:r>
    </w:p>
    <w:p w:rsidR="00634BD8" w:rsidRPr="001323D3" w:rsidRDefault="00634BD8" w:rsidP="004451D5">
      <w:pPr>
        <w:spacing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576"/>
      </w:tblGrid>
      <w:tr w:rsidR="00634BD8" w:rsidTr="00F323AC">
        <w:trPr>
          <w:trHeight w:val="576"/>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2.</w:t>
      </w:r>
      <w:r>
        <w:rPr>
          <w:rFonts w:ascii="Verdana" w:hAnsi="Verdana"/>
          <w:szCs w:val="24"/>
        </w:rPr>
        <w:t xml:space="preserve"> The cost of borrowing money</w:t>
      </w:r>
    </w:p>
    <w:p w:rsidR="00634BD8" w:rsidRPr="001323D3"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576"/>
      </w:tblGrid>
      <w:tr w:rsidR="00634BD8" w:rsidRPr="00945BA9" w:rsidTr="00F323AC">
        <w:trPr>
          <w:trHeight w:val="576"/>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3.</w:t>
      </w:r>
      <w:r>
        <w:rPr>
          <w:rFonts w:ascii="Verdana" w:hAnsi="Verdana"/>
          <w:szCs w:val="24"/>
        </w:rPr>
        <w:t xml:space="preserve"> </w:t>
      </w:r>
      <w:r w:rsidRPr="007E6F27">
        <w:rPr>
          <w:rFonts w:ascii="Verdana" w:hAnsi="Verdana"/>
          <w:szCs w:val="24"/>
        </w:rPr>
        <w:t>A detailed list of</w:t>
      </w:r>
      <w:r>
        <w:rPr>
          <w:rFonts w:ascii="Verdana" w:hAnsi="Verdana"/>
          <w:szCs w:val="24"/>
        </w:rPr>
        <w:t xml:space="preserve"> how money is spent and earned</w:t>
      </w:r>
    </w:p>
    <w:p w:rsidR="00634BD8" w:rsidRPr="00287634"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tblGrid>
      <w:tr w:rsidR="00634BD8" w:rsidRPr="00945BA9" w:rsidTr="00F323AC">
        <w:trPr>
          <w:trHeight w:val="576"/>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3</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4.</w:t>
      </w:r>
      <w:r>
        <w:rPr>
          <w:rFonts w:ascii="Verdana" w:hAnsi="Verdana"/>
          <w:szCs w:val="24"/>
        </w:rPr>
        <w:t xml:space="preserve"> </w:t>
      </w:r>
      <w:r w:rsidRPr="001323D3">
        <w:rPr>
          <w:rFonts w:ascii="Verdana" w:hAnsi="Verdana"/>
          <w:szCs w:val="24"/>
        </w:rPr>
        <w:t>To p</w:t>
      </w:r>
      <w:r>
        <w:rPr>
          <w:rFonts w:ascii="Verdana" w:hAnsi="Verdana"/>
          <w:szCs w:val="24"/>
        </w:rPr>
        <w:t>ut money into a banking account</w:t>
      </w:r>
    </w:p>
    <w:p w:rsidR="00634BD8" w:rsidRPr="00287634"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tblGrid>
      <w:tr w:rsidR="00634BD8" w:rsidRPr="00945BA9" w:rsidTr="00F323AC">
        <w:trPr>
          <w:trHeight w:val="576"/>
        </w:trPr>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4</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Pr>
          <w:rFonts w:ascii="Verdana" w:hAnsi="Verdana"/>
          <w:b/>
          <w:szCs w:val="24"/>
        </w:rPr>
        <w:br w:type="page"/>
      </w:r>
      <w:r w:rsidRPr="007B3759">
        <w:rPr>
          <w:rFonts w:ascii="Verdana" w:hAnsi="Verdana"/>
          <w:b/>
          <w:szCs w:val="24"/>
        </w:rPr>
        <w:t>5.</w:t>
      </w:r>
      <w:r>
        <w:rPr>
          <w:rFonts w:ascii="Verdana" w:hAnsi="Verdana"/>
          <w:szCs w:val="24"/>
        </w:rPr>
        <w:t xml:space="preserve"> Removing money from a bank account</w:t>
      </w:r>
    </w:p>
    <w:p w:rsidR="00634BD8" w:rsidRPr="00287634"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tblGrid>
      <w:tr w:rsidR="00634BD8" w:rsidRPr="00945BA9" w:rsidTr="00287634">
        <w:trPr>
          <w:trHeight w:val="576"/>
        </w:trPr>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5</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287634">
      <w:pPr>
        <w:spacing w:before="80" w:after="0" w:line="240" w:lineRule="auto"/>
        <w:ind w:left="360" w:hanging="360"/>
        <w:rPr>
          <w:rFonts w:ascii="Verdana" w:hAnsi="Verdana"/>
          <w:szCs w:val="24"/>
        </w:rPr>
      </w:pPr>
      <w:r w:rsidRPr="007B3759">
        <w:rPr>
          <w:rFonts w:ascii="Verdana" w:hAnsi="Verdana"/>
          <w:b/>
          <w:szCs w:val="24"/>
        </w:rPr>
        <w:t>6.</w:t>
      </w:r>
      <w:r>
        <w:rPr>
          <w:rFonts w:ascii="Verdana" w:hAnsi="Verdana"/>
          <w:b/>
          <w:szCs w:val="24"/>
        </w:rPr>
        <w:tab/>
      </w:r>
      <w:r>
        <w:rPr>
          <w:rFonts w:ascii="Verdana" w:hAnsi="Verdana"/>
          <w:szCs w:val="24"/>
        </w:rPr>
        <w:t>An arrangement between a bank and a consumer whereby the bank holds the consumer’s money on their behalf</w:t>
      </w:r>
    </w:p>
    <w:p w:rsidR="00634BD8" w:rsidRPr="00287634" w:rsidRDefault="00634BD8" w:rsidP="00287634">
      <w:pPr>
        <w:spacing w:before="80" w:after="0" w:line="240" w:lineRule="auto"/>
        <w:ind w:left="360" w:hanging="360"/>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tblGrid>
      <w:tr w:rsidR="00634BD8" w:rsidRPr="00945BA9" w:rsidTr="00287634">
        <w:trPr>
          <w:trHeight w:val="576"/>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19</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6</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7.</w:t>
      </w:r>
      <w:r>
        <w:rPr>
          <w:rFonts w:ascii="Verdana" w:hAnsi="Verdana"/>
          <w:szCs w:val="24"/>
        </w:rPr>
        <w:t xml:space="preserve"> Money that is deposited for a fixed amount of time</w:t>
      </w:r>
      <w:r w:rsidRPr="001323D3">
        <w:rPr>
          <w:rFonts w:ascii="Verdana" w:hAnsi="Verdana"/>
          <w:szCs w:val="24"/>
        </w:rPr>
        <w:tab/>
      </w:r>
    </w:p>
    <w:p w:rsidR="00634BD8" w:rsidRPr="00287634"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612"/>
      </w:tblGrid>
      <w:tr w:rsidR="00634BD8" w:rsidRPr="007B3759" w:rsidTr="00287634">
        <w:trPr>
          <w:gridAfter w:val="3"/>
          <w:wAfter w:w="1764" w:type="dxa"/>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7</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8</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612"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287634">
      <w:pPr>
        <w:spacing w:before="80" w:after="0" w:line="240" w:lineRule="auto"/>
        <w:ind w:left="360" w:hanging="360"/>
        <w:rPr>
          <w:rFonts w:ascii="Verdana" w:hAnsi="Verdana"/>
          <w:szCs w:val="24"/>
        </w:rPr>
      </w:pPr>
      <w:r w:rsidRPr="007B3759">
        <w:rPr>
          <w:rFonts w:ascii="Verdana" w:hAnsi="Verdana"/>
          <w:b/>
          <w:szCs w:val="24"/>
        </w:rPr>
        <w:t>8.</w:t>
      </w:r>
      <w:r>
        <w:rPr>
          <w:rFonts w:ascii="Verdana" w:hAnsi="Verdana"/>
          <w:szCs w:val="24"/>
        </w:rPr>
        <w:t xml:space="preserve"> Perks or enticements to attract customers to choose a particular financial institution for their banking needs</w:t>
      </w:r>
    </w:p>
    <w:p w:rsidR="00634BD8" w:rsidRPr="00287634" w:rsidRDefault="00634BD8" w:rsidP="00287634">
      <w:pPr>
        <w:spacing w:before="80" w:after="0" w:line="240" w:lineRule="auto"/>
        <w:ind w:left="720" w:hanging="720"/>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576"/>
        <w:gridCol w:w="576"/>
        <w:gridCol w:w="576"/>
      </w:tblGrid>
      <w:tr w:rsidR="00634BD8" w:rsidRPr="007B3759"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9</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9.</w:t>
      </w:r>
      <w:r>
        <w:rPr>
          <w:rFonts w:ascii="Verdana" w:hAnsi="Verdana"/>
          <w:szCs w:val="24"/>
        </w:rPr>
        <w:t xml:space="preserve"> A detailed list of banking transactions over a specified period of time</w:t>
      </w:r>
    </w:p>
    <w:p w:rsidR="00634BD8" w:rsidRPr="001323D3"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576"/>
        <w:gridCol w:w="720"/>
      </w:tblGrid>
      <w:tr w:rsidR="00634BD8" w:rsidRPr="007B3759" w:rsidTr="00287634">
        <w:trPr>
          <w:gridAfter w:val="5"/>
          <w:wAfter w:w="3024" w:type="dxa"/>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10</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11</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720"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287634">
      <w:pPr>
        <w:spacing w:after="0" w:line="240" w:lineRule="auto"/>
        <w:ind w:left="540" w:hanging="540"/>
        <w:rPr>
          <w:rFonts w:ascii="Verdana" w:hAnsi="Verdana"/>
          <w:szCs w:val="24"/>
        </w:rPr>
      </w:pPr>
      <w:r>
        <w:rPr>
          <w:rFonts w:ascii="Verdana" w:hAnsi="Verdana"/>
          <w:b/>
          <w:szCs w:val="24"/>
        </w:rPr>
        <w:br w:type="page"/>
      </w:r>
      <w:r w:rsidRPr="007B3759">
        <w:rPr>
          <w:rFonts w:ascii="Verdana" w:hAnsi="Verdana"/>
          <w:b/>
          <w:szCs w:val="24"/>
        </w:rPr>
        <w:t>10.</w:t>
      </w:r>
      <w:r>
        <w:rPr>
          <w:rFonts w:ascii="Verdana" w:hAnsi="Verdana"/>
          <w:szCs w:val="24"/>
        </w:rPr>
        <w:t xml:space="preserve"> Interest that is paid on a principle amount plus any previously earned interest</w:t>
      </w:r>
    </w:p>
    <w:p w:rsidR="00634BD8" w:rsidRPr="001323D3"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576"/>
      </w:tblGrid>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12</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13</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11.</w:t>
      </w:r>
      <w:r w:rsidRPr="001323D3">
        <w:rPr>
          <w:rFonts w:ascii="Verdana" w:hAnsi="Verdana"/>
          <w:szCs w:val="24"/>
        </w:rPr>
        <w:t xml:space="preserve"> </w:t>
      </w:r>
      <w:r>
        <w:rPr>
          <w:rFonts w:ascii="Verdana" w:hAnsi="Verdana"/>
          <w:szCs w:val="24"/>
        </w:rPr>
        <w:t>Adding money to a bank account</w:t>
      </w:r>
    </w:p>
    <w:p w:rsidR="00634BD8" w:rsidRPr="00287634"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tblGrid>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14</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1323D3">
      <w:pPr>
        <w:spacing w:before="80" w:after="0" w:line="240" w:lineRule="auto"/>
        <w:ind w:left="720" w:hanging="720"/>
        <w:rPr>
          <w:rFonts w:ascii="Verdana" w:hAnsi="Verdana"/>
          <w:szCs w:val="24"/>
        </w:rPr>
      </w:pPr>
      <w:r w:rsidRPr="007B3759">
        <w:rPr>
          <w:rFonts w:ascii="Verdana" w:hAnsi="Verdana"/>
          <w:b/>
          <w:szCs w:val="24"/>
        </w:rPr>
        <w:t>12.</w:t>
      </w:r>
      <w:r>
        <w:rPr>
          <w:rFonts w:ascii="Verdana" w:hAnsi="Verdana"/>
          <w:szCs w:val="24"/>
        </w:rPr>
        <w:t xml:space="preserve"> The value of an investment after a certain period of time has passed</w:t>
      </w:r>
    </w:p>
    <w:p w:rsidR="00634BD8" w:rsidRPr="001323D3"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72"/>
      </w:tblGrid>
      <w:tr w:rsidR="00634BD8" w:rsidRPr="00945BA9" w:rsidTr="00013CCB">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15</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648" w:type="dxa"/>
            <w:gridSpan w:val="2"/>
          </w:tcPr>
          <w:p w:rsidR="00634BD8" w:rsidRPr="007B3759" w:rsidRDefault="00634BD8" w:rsidP="001C6696">
            <w:pPr>
              <w:spacing w:before="80" w:after="0" w:line="240" w:lineRule="auto"/>
              <w:rPr>
                <w:rFonts w:ascii="Verdana" w:hAnsi="Verdana"/>
                <w:b/>
                <w:sz w:val="20"/>
                <w:szCs w:val="20"/>
              </w:rPr>
            </w:pPr>
          </w:p>
        </w:tc>
      </w:tr>
      <w:tr w:rsidR="00634BD8" w:rsidRPr="007B3759" w:rsidTr="00013CCB">
        <w:trPr>
          <w:gridAfter w:val="1"/>
          <w:wAfter w:w="72" w:type="dxa"/>
        </w:trPr>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16</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Borders>
              <w:top w:val="single" w:sz="4" w:space="0" w:color="FFFFFF"/>
              <w:bottom w:val="single" w:sz="4" w:space="0" w:color="FFFFFF"/>
              <w:right w:val="single" w:sz="4" w:space="0" w:color="FFFFFF"/>
            </w:tcBorders>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Default="00634BD8" w:rsidP="00945BA9">
      <w:pPr>
        <w:spacing w:before="80" w:after="0" w:line="240" w:lineRule="auto"/>
        <w:rPr>
          <w:rFonts w:ascii="Verdana" w:hAnsi="Verdana"/>
          <w:szCs w:val="24"/>
        </w:rPr>
      </w:pPr>
      <w:r w:rsidRPr="007B3759">
        <w:rPr>
          <w:rFonts w:ascii="Verdana" w:hAnsi="Verdana"/>
          <w:b/>
          <w:szCs w:val="24"/>
        </w:rPr>
        <w:t>13.</w:t>
      </w:r>
      <w:r>
        <w:rPr>
          <w:rFonts w:ascii="Verdana" w:hAnsi="Verdana"/>
          <w:szCs w:val="24"/>
        </w:rPr>
        <w:t xml:space="preserve"> The amount of money in a bank account at any point of time</w:t>
      </w:r>
    </w:p>
    <w:p w:rsidR="00634BD8" w:rsidRPr="001323D3"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tblGrid>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17</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rsidP="00945BA9">
      <w:pPr>
        <w:spacing w:before="80" w:after="0" w:line="240" w:lineRule="auto"/>
        <w:rPr>
          <w:rFonts w:ascii="Verdana" w:hAnsi="Verdana"/>
          <w:b/>
          <w:szCs w:val="24"/>
        </w:rPr>
      </w:pPr>
    </w:p>
    <w:p w:rsidR="00634BD8" w:rsidRPr="001323D3" w:rsidRDefault="00634BD8" w:rsidP="00E338A9">
      <w:pPr>
        <w:spacing w:before="80" w:after="0" w:line="240" w:lineRule="auto"/>
        <w:ind w:left="540" w:hanging="540"/>
        <w:rPr>
          <w:rFonts w:ascii="Verdana" w:hAnsi="Verdana"/>
          <w:szCs w:val="24"/>
        </w:rPr>
      </w:pPr>
      <w:r w:rsidRPr="007B3759">
        <w:rPr>
          <w:rFonts w:ascii="Verdana" w:hAnsi="Verdana"/>
          <w:b/>
          <w:szCs w:val="24"/>
        </w:rPr>
        <w:t>14.</w:t>
      </w:r>
      <w:r>
        <w:rPr>
          <w:rFonts w:ascii="Verdana" w:hAnsi="Verdana"/>
          <w:b/>
          <w:szCs w:val="24"/>
        </w:rPr>
        <w:tab/>
      </w:r>
      <w:r w:rsidRPr="001323D3">
        <w:rPr>
          <w:rFonts w:ascii="Verdana" w:hAnsi="Verdana"/>
          <w:szCs w:val="24"/>
        </w:rPr>
        <w:t xml:space="preserve">An electronic banking machine where customers can perform </w:t>
      </w:r>
      <w:r>
        <w:rPr>
          <w:rFonts w:ascii="Verdana" w:hAnsi="Verdana"/>
          <w:szCs w:val="24"/>
        </w:rPr>
        <w:t>banking transactions</w:t>
      </w:r>
    </w:p>
    <w:p w:rsidR="00634BD8" w:rsidRPr="00945BA9" w:rsidRDefault="00634BD8" w:rsidP="00945BA9">
      <w:pPr>
        <w:spacing w:before="80" w:after="0" w:line="240" w:lineRule="auto"/>
        <w:rPr>
          <w:rFonts w:ascii="Verdana" w:hAnsi="Verdan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tblGrid>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18</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r>
    </w:tbl>
    <w:p w:rsidR="00634BD8" w:rsidRDefault="00634BD8" w:rsidP="00287634">
      <w:pPr>
        <w:spacing w:before="80" w:after="0" w:line="240" w:lineRule="auto"/>
        <w:rPr>
          <w:rFonts w:ascii="Verdana" w:hAnsi="Verdana"/>
          <w:szCs w:val="24"/>
        </w:rPr>
      </w:pPr>
    </w:p>
    <w:p w:rsidR="00634BD8" w:rsidRDefault="00634BD8" w:rsidP="001323D3">
      <w:pPr>
        <w:spacing w:before="80" w:after="0" w:line="240" w:lineRule="auto"/>
        <w:ind w:left="720" w:hanging="720"/>
        <w:rPr>
          <w:rFonts w:ascii="Verdana" w:hAnsi="Verdana"/>
          <w:szCs w:val="24"/>
        </w:rPr>
      </w:pPr>
      <w:r w:rsidRPr="007B3759">
        <w:rPr>
          <w:rFonts w:ascii="Verdana" w:hAnsi="Verdana"/>
          <w:b/>
          <w:szCs w:val="24"/>
        </w:rPr>
        <w:t>15.</w:t>
      </w:r>
      <w:r>
        <w:rPr>
          <w:rFonts w:ascii="Verdana" w:hAnsi="Verdana"/>
          <w:szCs w:val="24"/>
        </w:rPr>
        <w:t xml:space="preserve"> The current value of an investment</w:t>
      </w:r>
    </w:p>
    <w:p w:rsidR="00634BD8" w:rsidRDefault="00634BD8" w:rsidP="00945BA9">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612"/>
      </w:tblGrid>
      <w:tr w:rsidR="00634BD8" w:rsidRPr="00945BA9"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20</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612" w:type="dxa"/>
          </w:tcPr>
          <w:p w:rsidR="00634BD8" w:rsidRPr="007B3759" w:rsidRDefault="00634BD8" w:rsidP="001C6696">
            <w:pPr>
              <w:spacing w:before="80" w:after="0" w:line="240" w:lineRule="auto"/>
              <w:rPr>
                <w:rFonts w:ascii="Verdana" w:hAnsi="Verdana"/>
                <w:b/>
                <w:sz w:val="20"/>
                <w:szCs w:val="20"/>
              </w:rPr>
            </w:pPr>
          </w:p>
        </w:tc>
      </w:tr>
      <w:tr w:rsidR="00634BD8" w:rsidRPr="007B3759" w:rsidTr="00287634">
        <w:trPr>
          <w:gridAfter w:val="2"/>
          <w:wAfter w:w="1188" w:type="dxa"/>
        </w:trPr>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21</w:t>
            </w:r>
          </w:p>
          <w:p w:rsidR="00634BD8" w:rsidRPr="007B3759" w:rsidRDefault="00634BD8" w:rsidP="001C6696">
            <w:pPr>
              <w:spacing w:before="80" w:after="0" w:line="240" w:lineRule="auto"/>
              <w:rPr>
                <w:rFonts w:ascii="Verdana" w:hAnsi="Verdana"/>
                <w:b/>
                <w:sz w:val="20"/>
                <w:szCs w:val="20"/>
              </w:rPr>
            </w:pPr>
          </w:p>
        </w:tc>
      </w:tr>
    </w:tbl>
    <w:p w:rsidR="00634BD8" w:rsidRDefault="00634BD8" w:rsidP="005B3243">
      <w:pPr>
        <w:spacing w:before="80" w:after="0" w:line="240" w:lineRule="auto"/>
        <w:rPr>
          <w:rFonts w:ascii="Verdana" w:hAnsi="Verdana"/>
          <w:szCs w:val="24"/>
        </w:rPr>
      </w:pPr>
      <w:r w:rsidRPr="007B3759">
        <w:rPr>
          <w:rFonts w:ascii="Verdana" w:hAnsi="Verdana"/>
          <w:b/>
          <w:szCs w:val="24"/>
        </w:rPr>
        <w:t xml:space="preserve">16. </w:t>
      </w:r>
      <w:r>
        <w:rPr>
          <w:rFonts w:ascii="Verdana" w:hAnsi="Verdana"/>
          <w:szCs w:val="24"/>
        </w:rPr>
        <w:t>Interest paid once after a fixed time period</w:t>
      </w:r>
    </w:p>
    <w:p w:rsidR="00634BD8" w:rsidRPr="00AA2D9E" w:rsidRDefault="00634BD8" w:rsidP="005B3243">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gridCol w:w="643"/>
      </w:tblGrid>
      <w:tr w:rsidR="00634BD8" w:rsidRPr="007B3759" w:rsidTr="00287634">
        <w:trPr>
          <w:gridAfter w:val="2"/>
          <w:wAfter w:w="1219" w:type="dxa"/>
        </w:trPr>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r w:rsidR="00634BD8"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23</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643"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27</w:t>
            </w:r>
          </w:p>
          <w:p w:rsidR="00634BD8" w:rsidRPr="007B3759" w:rsidRDefault="00634BD8" w:rsidP="001C6696">
            <w:pPr>
              <w:spacing w:before="80" w:after="0" w:line="240" w:lineRule="auto"/>
              <w:rPr>
                <w:rFonts w:ascii="Verdana" w:hAnsi="Verdana"/>
                <w:b/>
                <w:sz w:val="20"/>
                <w:szCs w:val="20"/>
              </w:rPr>
            </w:pPr>
          </w:p>
        </w:tc>
      </w:tr>
    </w:tbl>
    <w:p w:rsidR="00634BD8" w:rsidRDefault="00634BD8" w:rsidP="003D5B85">
      <w:pPr>
        <w:spacing w:before="80" w:after="0" w:line="240" w:lineRule="auto"/>
        <w:rPr>
          <w:rFonts w:ascii="Verdana" w:hAnsi="Verdana"/>
          <w:b/>
          <w:szCs w:val="24"/>
        </w:rPr>
      </w:pPr>
    </w:p>
    <w:p w:rsidR="00634BD8" w:rsidRDefault="00634BD8" w:rsidP="00E338A9">
      <w:pPr>
        <w:spacing w:before="80" w:after="0" w:line="240" w:lineRule="auto"/>
        <w:ind w:left="540" w:hanging="540"/>
        <w:rPr>
          <w:rFonts w:ascii="Verdana" w:hAnsi="Verdana"/>
          <w:szCs w:val="24"/>
        </w:rPr>
      </w:pPr>
      <w:r w:rsidRPr="007B3759">
        <w:rPr>
          <w:rFonts w:ascii="Verdana" w:hAnsi="Verdana"/>
          <w:b/>
          <w:szCs w:val="24"/>
        </w:rPr>
        <w:t>17.</w:t>
      </w:r>
      <w:r>
        <w:rPr>
          <w:rFonts w:ascii="Verdana" w:hAnsi="Verdana"/>
          <w:szCs w:val="24"/>
        </w:rPr>
        <w:t xml:space="preserve"> A low-risk investment where any principle and any interest earned are guaranteed by the bank</w:t>
      </w:r>
    </w:p>
    <w:p w:rsidR="00634BD8" w:rsidRPr="00AA2D9E" w:rsidRDefault="00634BD8" w:rsidP="003D5B85">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tblGrid>
      <w:tr w:rsidR="00634BD8"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24</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r>
    </w:tbl>
    <w:p w:rsidR="00634BD8" w:rsidRPr="00AA2D9E" w:rsidRDefault="00634BD8" w:rsidP="005B3243">
      <w:pPr>
        <w:spacing w:before="80" w:after="0" w:line="240" w:lineRule="auto"/>
        <w:rPr>
          <w:rFonts w:ascii="Verdana" w:hAnsi="Verdana"/>
          <w:szCs w:val="24"/>
        </w:rPr>
      </w:pPr>
    </w:p>
    <w:p w:rsidR="00634BD8" w:rsidRPr="00AA2D9E" w:rsidRDefault="00634BD8" w:rsidP="00E338A9">
      <w:pPr>
        <w:spacing w:before="80" w:after="0" w:line="240" w:lineRule="auto"/>
        <w:ind w:left="360" w:hanging="540"/>
        <w:rPr>
          <w:rFonts w:ascii="Verdana" w:hAnsi="Verdana"/>
          <w:szCs w:val="24"/>
        </w:rPr>
      </w:pPr>
      <w:r w:rsidRPr="007B3759">
        <w:rPr>
          <w:rFonts w:ascii="Verdana" w:hAnsi="Verdana"/>
          <w:b/>
          <w:szCs w:val="24"/>
        </w:rPr>
        <w:t>18.</w:t>
      </w:r>
      <w:r>
        <w:rPr>
          <w:rFonts w:ascii="Verdana" w:hAnsi="Verdana"/>
          <w:szCs w:val="24"/>
        </w:rPr>
        <w:t xml:space="preserve"> A type of investment that allows consumers to pool their money to buy shares in companies they might not be able to individually acquire</w:t>
      </w:r>
    </w:p>
    <w:p w:rsidR="00634BD8" w:rsidRDefault="00634BD8" w:rsidP="003D5B85">
      <w:pPr>
        <w:spacing w:before="80" w:after="0" w:line="240" w:lineRule="auto"/>
        <w:rPr>
          <w:rFonts w:ascii="Verdana" w:hAnsi="Verdan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648"/>
      </w:tblGrid>
      <w:tr w:rsidR="00634BD8" w:rsidRPr="007B3759" w:rsidTr="00287634">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25</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648" w:type="dxa"/>
          </w:tcPr>
          <w:p w:rsidR="00634BD8" w:rsidRPr="007B3759" w:rsidRDefault="00634BD8" w:rsidP="007B3759">
            <w:pPr>
              <w:spacing w:before="80" w:after="0" w:line="240" w:lineRule="auto"/>
              <w:ind w:right="174"/>
              <w:rPr>
                <w:rFonts w:ascii="Verdana" w:hAnsi="Verdana"/>
                <w:b/>
                <w:sz w:val="20"/>
                <w:szCs w:val="20"/>
              </w:rPr>
            </w:pPr>
          </w:p>
        </w:tc>
      </w:tr>
      <w:tr w:rsidR="00634BD8" w:rsidRPr="007B3759" w:rsidTr="00287634">
        <w:trPr>
          <w:gridAfter w:val="2"/>
          <w:wAfter w:w="1224" w:type="dxa"/>
        </w:trPr>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26</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bl>
    <w:p w:rsidR="00634BD8" w:rsidRDefault="00634BD8">
      <w:pPr>
        <w:spacing w:after="0" w:line="240" w:lineRule="auto"/>
        <w:rPr>
          <w:rFonts w:ascii="Verdana" w:hAnsi="Verdana"/>
          <w:b/>
          <w:szCs w:val="24"/>
        </w:rPr>
      </w:pPr>
    </w:p>
    <w:p w:rsidR="00634BD8" w:rsidRDefault="00634BD8" w:rsidP="003D5B85">
      <w:pPr>
        <w:spacing w:before="80" w:after="0" w:line="240" w:lineRule="auto"/>
        <w:rPr>
          <w:rFonts w:ascii="Verdana" w:hAnsi="Verdana"/>
          <w:szCs w:val="24"/>
        </w:rPr>
      </w:pPr>
      <w:r w:rsidRPr="007B3759">
        <w:rPr>
          <w:rFonts w:ascii="Verdana" w:hAnsi="Verdana"/>
          <w:b/>
          <w:szCs w:val="24"/>
        </w:rPr>
        <w:t>19.</w:t>
      </w:r>
      <w:r>
        <w:rPr>
          <w:rFonts w:ascii="Verdana" w:hAnsi="Verdana"/>
          <w:szCs w:val="24"/>
        </w:rPr>
        <w:t xml:space="preserve"> Fees</w:t>
      </w:r>
      <w:r w:rsidRPr="00AA2D9E">
        <w:rPr>
          <w:rFonts w:ascii="Verdana" w:hAnsi="Verdana"/>
          <w:szCs w:val="24"/>
        </w:rPr>
        <w:t xml:space="preserve"> levied by the bank for performi</w:t>
      </w:r>
      <w:r>
        <w:rPr>
          <w:rFonts w:ascii="Verdana" w:hAnsi="Verdana"/>
          <w:szCs w:val="24"/>
        </w:rPr>
        <w:t>ng certain banking transactions</w:t>
      </w:r>
    </w:p>
    <w:p w:rsidR="00634BD8" w:rsidRPr="00AA2D9E" w:rsidRDefault="00634BD8" w:rsidP="003D5B85">
      <w:pPr>
        <w:spacing w:before="80" w:after="0" w:line="240" w:lineRule="auto"/>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76"/>
        <w:gridCol w:w="576"/>
        <w:gridCol w:w="576"/>
        <w:gridCol w:w="576"/>
        <w:gridCol w:w="576"/>
        <w:gridCol w:w="576"/>
      </w:tblGrid>
      <w:tr w:rsidR="00634BD8"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28</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r>
      <w:tr w:rsidR="00634BD8" w:rsidTr="00287634">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22</w:t>
            </w: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p>
          <w:p w:rsidR="00634BD8" w:rsidRPr="007B3759" w:rsidRDefault="00634BD8" w:rsidP="001C6696">
            <w:pPr>
              <w:spacing w:before="80" w:after="0" w:line="240" w:lineRule="auto"/>
              <w:rPr>
                <w:rFonts w:ascii="Verdana" w:hAnsi="Verdana"/>
                <w:b/>
                <w:sz w:val="20"/>
                <w:szCs w:val="20"/>
              </w:rPr>
            </w:pPr>
          </w:p>
        </w:tc>
        <w:tc>
          <w:tcPr>
            <w:tcW w:w="576" w:type="dxa"/>
          </w:tcPr>
          <w:p w:rsidR="00634BD8" w:rsidRPr="007B3759" w:rsidRDefault="00634BD8" w:rsidP="001C6696">
            <w:pPr>
              <w:spacing w:before="80" w:after="0" w:line="240" w:lineRule="auto"/>
              <w:rPr>
                <w:rFonts w:ascii="Verdana" w:hAnsi="Verdana"/>
                <w:b/>
                <w:sz w:val="20"/>
                <w:szCs w:val="20"/>
              </w:rPr>
            </w:pPr>
            <w:r w:rsidRPr="007B3759">
              <w:rPr>
                <w:rFonts w:ascii="Verdana" w:hAnsi="Verdana"/>
                <w:b/>
                <w:sz w:val="20"/>
                <w:szCs w:val="20"/>
              </w:rPr>
              <w:t>29</w:t>
            </w:r>
          </w:p>
        </w:tc>
      </w:tr>
    </w:tbl>
    <w:p w:rsidR="00634BD8" w:rsidRDefault="00634BD8">
      <w:pPr>
        <w:spacing w:after="0" w:line="240" w:lineRule="auto"/>
        <w:rPr>
          <w:rFonts w:ascii="Verdana" w:hAnsi="Verdana"/>
          <w:b/>
          <w:szCs w:val="24"/>
        </w:rPr>
      </w:pPr>
    </w:p>
    <w:p w:rsidR="00634BD8" w:rsidRDefault="00634BD8" w:rsidP="00822E1D">
      <w:pPr>
        <w:spacing w:after="0" w:line="240" w:lineRule="auto"/>
        <w:rPr>
          <w:rFonts w:ascii="Verdana" w:hAnsi="Verdana"/>
          <w:b/>
          <w:szCs w:val="24"/>
        </w:rPr>
      </w:pPr>
      <w:r>
        <w:rPr>
          <w:rFonts w:ascii="Verdana" w:hAnsi="Verdana"/>
          <w:b/>
          <w:szCs w:val="24"/>
        </w:rPr>
        <w:br w:type="page"/>
        <w:t xml:space="preserve">Riddle Answer: </w:t>
      </w:r>
    </w:p>
    <w:p w:rsidR="00634BD8" w:rsidRPr="00E338A9" w:rsidRDefault="00634BD8" w:rsidP="00E338A9">
      <w:pPr>
        <w:spacing w:after="0" w:line="240" w:lineRule="auto"/>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0"/>
        <w:gridCol w:w="720"/>
        <w:gridCol w:w="720"/>
        <w:gridCol w:w="720"/>
        <w:gridCol w:w="720"/>
        <w:gridCol w:w="720"/>
        <w:gridCol w:w="720"/>
        <w:gridCol w:w="720"/>
        <w:gridCol w:w="720"/>
      </w:tblGrid>
      <w:tr w:rsidR="00634BD8" w:rsidRPr="00E338A9" w:rsidTr="00581C13">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1</w:t>
            </w:r>
          </w:p>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2</w:t>
            </w:r>
          </w:p>
          <w:p w:rsidR="00634BD8" w:rsidRPr="007B3759" w:rsidRDefault="00634BD8" w:rsidP="00581C13">
            <w:pPr>
              <w:spacing w:before="80" w:after="0" w:line="240" w:lineRule="auto"/>
              <w:rPr>
                <w:rFonts w:ascii="Verdana" w:hAnsi="Verdana"/>
                <w:b/>
                <w:sz w:val="16"/>
                <w:szCs w:val="16"/>
              </w:rPr>
            </w:pPr>
          </w:p>
        </w:tc>
        <w:tc>
          <w:tcPr>
            <w:tcW w:w="720" w:type="dxa"/>
            <w:shd w:val="clear" w:color="auto" w:fill="000000"/>
          </w:tcPr>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3</w:t>
            </w:r>
          </w:p>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4</w:t>
            </w:r>
          </w:p>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5</w:t>
            </w:r>
          </w:p>
          <w:p w:rsidR="00634BD8" w:rsidRPr="007B3759" w:rsidRDefault="00634BD8" w:rsidP="00581C13">
            <w:pPr>
              <w:spacing w:before="80" w:after="0" w:line="240" w:lineRule="auto"/>
              <w:rPr>
                <w:rFonts w:ascii="Verdana" w:hAnsi="Verdana"/>
                <w:b/>
                <w:sz w:val="16"/>
                <w:szCs w:val="16"/>
              </w:rPr>
            </w:pPr>
          </w:p>
        </w:tc>
        <w:tc>
          <w:tcPr>
            <w:tcW w:w="720" w:type="dxa"/>
            <w:shd w:val="clear" w:color="auto" w:fill="000000"/>
          </w:tcPr>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6</w:t>
            </w:r>
          </w:p>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8</w:t>
            </w:r>
          </w:p>
          <w:p w:rsidR="00634BD8" w:rsidRPr="007B3759" w:rsidRDefault="00634BD8" w:rsidP="00581C13">
            <w:pPr>
              <w:spacing w:before="80" w:after="0" w:line="240" w:lineRule="auto"/>
              <w:rPr>
                <w:rFonts w:ascii="Verdana" w:hAnsi="Verdana"/>
                <w:b/>
                <w:sz w:val="16"/>
                <w:szCs w:val="16"/>
              </w:rPr>
            </w:pPr>
          </w:p>
        </w:tc>
        <w:tc>
          <w:tcPr>
            <w:tcW w:w="720" w:type="dxa"/>
          </w:tcPr>
          <w:p w:rsidR="00634BD8" w:rsidRPr="007B3759" w:rsidRDefault="00634BD8" w:rsidP="00581C13">
            <w:pPr>
              <w:spacing w:before="80" w:after="0" w:line="240" w:lineRule="auto"/>
              <w:rPr>
                <w:rFonts w:ascii="Verdana" w:hAnsi="Verdana"/>
                <w:b/>
                <w:sz w:val="16"/>
                <w:szCs w:val="16"/>
              </w:rPr>
            </w:pPr>
            <w:r w:rsidRPr="007B3759">
              <w:rPr>
                <w:rFonts w:ascii="Verdana" w:hAnsi="Verdana"/>
                <w:b/>
                <w:sz w:val="16"/>
                <w:szCs w:val="16"/>
              </w:rPr>
              <w:t>9</w:t>
            </w:r>
          </w:p>
          <w:p w:rsidR="00634BD8" w:rsidRPr="007B3759" w:rsidRDefault="00634BD8" w:rsidP="00581C13">
            <w:pPr>
              <w:spacing w:before="80" w:after="0" w:line="240" w:lineRule="auto"/>
              <w:rPr>
                <w:rFonts w:ascii="Verdana" w:hAnsi="Verdana"/>
                <w:b/>
                <w:sz w:val="16"/>
                <w:szCs w:val="16"/>
              </w:rPr>
            </w:pPr>
          </w:p>
        </w:tc>
      </w:tr>
    </w:tbl>
    <w:p w:rsidR="00634BD8" w:rsidRPr="00E338A9" w:rsidRDefault="00634BD8" w:rsidP="00E338A9">
      <w:pPr>
        <w:spacing w:before="80"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0"/>
        <w:gridCol w:w="720"/>
        <w:gridCol w:w="720"/>
        <w:gridCol w:w="720"/>
        <w:gridCol w:w="720"/>
        <w:gridCol w:w="720"/>
      </w:tblGrid>
      <w:tr w:rsidR="00634BD8" w:rsidRPr="00E338A9" w:rsidTr="00EF25E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10</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12</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14</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13</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16</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17</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18</w:t>
            </w:r>
          </w:p>
          <w:p w:rsidR="00634BD8" w:rsidRPr="007B3759" w:rsidRDefault="00634BD8" w:rsidP="00E338A9">
            <w:pPr>
              <w:spacing w:before="80" w:after="0" w:line="240" w:lineRule="auto"/>
              <w:rPr>
                <w:rFonts w:ascii="Verdana" w:hAnsi="Verdana"/>
                <w:b/>
                <w:sz w:val="16"/>
                <w:szCs w:val="16"/>
              </w:rPr>
            </w:pPr>
          </w:p>
        </w:tc>
      </w:tr>
    </w:tbl>
    <w:p w:rsidR="00634BD8" w:rsidRPr="00E338A9" w:rsidRDefault="00634BD8" w:rsidP="00E338A9">
      <w:pPr>
        <w:spacing w:before="80"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0"/>
        <w:gridCol w:w="720"/>
        <w:gridCol w:w="720"/>
        <w:gridCol w:w="720"/>
        <w:gridCol w:w="720"/>
        <w:gridCol w:w="720"/>
      </w:tblGrid>
      <w:tr w:rsidR="00634BD8" w:rsidRPr="00E338A9" w:rsidTr="00EF25E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15</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19</w:t>
            </w: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20</w:t>
            </w:r>
          </w:p>
          <w:p w:rsidR="00634BD8" w:rsidRPr="007B3759" w:rsidRDefault="00634BD8" w:rsidP="00E338A9">
            <w:pPr>
              <w:spacing w:before="80" w:after="0" w:line="240" w:lineRule="auto"/>
              <w:rPr>
                <w:rFonts w:ascii="Verdana" w:hAnsi="Verdana"/>
                <w:b/>
                <w:sz w:val="16"/>
                <w:szCs w:val="16"/>
              </w:rPr>
            </w:pPr>
          </w:p>
        </w:tc>
        <w:tc>
          <w:tcPr>
            <w:tcW w:w="720" w:type="dxa"/>
            <w:shd w:val="clear" w:color="auto" w:fill="000000"/>
          </w:tcPr>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22</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7</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23</w:t>
            </w:r>
          </w:p>
        </w:tc>
      </w:tr>
    </w:tbl>
    <w:p w:rsidR="00634BD8" w:rsidRPr="00E338A9" w:rsidRDefault="00634BD8" w:rsidP="00E338A9">
      <w:pPr>
        <w:spacing w:before="80"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0"/>
        <w:gridCol w:w="720"/>
        <w:gridCol w:w="720"/>
        <w:gridCol w:w="720"/>
        <w:gridCol w:w="720"/>
        <w:gridCol w:w="720"/>
        <w:gridCol w:w="494"/>
      </w:tblGrid>
      <w:tr w:rsidR="00634BD8" w:rsidRPr="00E338A9" w:rsidTr="007B3759">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24</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26</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27</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11</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28</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21</w:t>
            </w:r>
          </w:p>
          <w:p w:rsidR="00634BD8" w:rsidRPr="007B3759" w:rsidRDefault="00634BD8" w:rsidP="00E338A9">
            <w:pPr>
              <w:spacing w:before="80" w:after="0" w:line="240" w:lineRule="auto"/>
              <w:rPr>
                <w:rFonts w:ascii="Verdana" w:hAnsi="Verdana"/>
                <w:b/>
                <w:sz w:val="16"/>
                <w:szCs w:val="16"/>
              </w:rPr>
            </w:pPr>
          </w:p>
        </w:tc>
        <w:tc>
          <w:tcPr>
            <w:tcW w:w="720"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29</w:t>
            </w:r>
          </w:p>
          <w:p w:rsidR="00634BD8" w:rsidRPr="007B3759" w:rsidRDefault="00634BD8" w:rsidP="00E338A9">
            <w:pPr>
              <w:spacing w:before="80" w:after="0" w:line="240" w:lineRule="auto"/>
              <w:rPr>
                <w:rFonts w:ascii="Verdana" w:hAnsi="Verdana"/>
                <w:b/>
                <w:sz w:val="16"/>
                <w:szCs w:val="16"/>
              </w:rPr>
            </w:pPr>
          </w:p>
        </w:tc>
        <w:tc>
          <w:tcPr>
            <w:tcW w:w="494" w:type="dxa"/>
          </w:tcPr>
          <w:p w:rsidR="00634BD8" w:rsidRPr="007B3759" w:rsidRDefault="00634BD8" w:rsidP="00E338A9">
            <w:pPr>
              <w:spacing w:before="80" w:after="0" w:line="240" w:lineRule="auto"/>
              <w:rPr>
                <w:rFonts w:ascii="Verdana" w:hAnsi="Verdana"/>
                <w:b/>
                <w:sz w:val="16"/>
                <w:szCs w:val="16"/>
              </w:rPr>
            </w:pPr>
            <w:r w:rsidRPr="007B3759">
              <w:rPr>
                <w:rFonts w:ascii="Verdana" w:hAnsi="Verdana"/>
                <w:b/>
                <w:sz w:val="16"/>
                <w:szCs w:val="16"/>
              </w:rPr>
              <w:t>25</w:t>
            </w:r>
          </w:p>
          <w:p w:rsidR="00634BD8" w:rsidRPr="007B3759" w:rsidRDefault="00634BD8" w:rsidP="00E338A9">
            <w:pPr>
              <w:spacing w:before="80" w:after="0" w:line="240" w:lineRule="auto"/>
              <w:rPr>
                <w:rFonts w:ascii="Verdana" w:hAnsi="Verdana"/>
                <w:b/>
                <w:sz w:val="16"/>
                <w:szCs w:val="16"/>
              </w:rPr>
            </w:pPr>
          </w:p>
        </w:tc>
      </w:tr>
    </w:tbl>
    <w:p w:rsidR="00634BD8" w:rsidRPr="00E338A9" w:rsidRDefault="00634BD8" w:rsidP="00E338A9">
      <w:pPr>
        <w:spacing w:before="80" w:after="0" w:line="240" w:lineRule="auto"/>
        <w:rPr>
          <w:sz w:val="18"/>
          <w:szCs w:val="18"/>
        </w:rPr>
      </w:pPr>
    </w:p>
    <w:sectPr w:rsidR="00634BD8" w:rsidRPr="00E338A9" w:rsidSect="00E94ED7">
      <w:headerReference w:type="default" r:id="rId7"/>
      <w:footerReference w:type="default" r:id="rId8"/>
      <w:pgSz w:w="12240" w:h="15840" w:code="1"/>
      <w:pgMar w:top="965" w:right="965" w:bottom="1195" w:left="1440" w:header="432"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D8" w:rsidRDefault="00634BD8">
      <w:r>
        <w:separator/>
      </w:r>
    </w:p>
  </w:endnote>
  <w:endnote w:type="continuationSeparator" w:id="0">
    <w:p w:rsidR="00634BD8" w:rsidRDefault="00634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D8" w:rsidRDefault="00634BD8" w:rsidP="00D44DBD">
    <w:pPr>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pt;margin-top:-6.95pt;width:30.05pt;height:31.4pt;z-index:251660288">
          <v:imagedata r:id="rId1" o:title=""/>
          <w10:wrap type="square"/>
        </v:shape>
      </w:pict>
    </w:r>
    <w:r>
      <w:rPr>
        <w:lang w:val="en-CA"/>
      </w:rPr>
      <w:t xml:space="preserve">Copyright © 2012, McGraw-Hill Ryerson Limited, ISBN: </w:t>
    </w:r>
    <w:r>
      <w:t xml:space="preserve">978-1-25-901241-9   </w:t>
    </w:r>
  </w:p>
  <w:p w:rsidR="00634BD8" w:rsidRDefault="00634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D8" w:rsidRDefault="00634BD8">
      <w:r>
        <w:separator/>
      </w:r>
    </w:p>
  </w:footnote>
  <w:footnote w:type="continuationSeparator" w:id="0">
    <w:p w:rsidR="00634BD8" w:rsidRDefault="00634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D8" w:rsidRDefault="00634BD8" w:rsidP="00E94ED7">
    <w:pPr>
      <w:pStyle w:val="Header"/>
      <w:tabs>
        <w:tab w:val="clear" w:pos="4320"/>
        <w:tab w:val="left" w:pos="5208"/>
        <w:tab w:val="left" w:pos="5280"/>
      </w:tabs>
      <w:spacing w:line="240" w:lineRule="auto"/>
      <w:rPr>
        <w:rFonts w:ascii="Verdana" w:hAnsi="Verdana"/>
      </w:rPr>
    </w:pPr>
    <w:r>
      <w:rPr>
        <w:rFonts w:ascii="Verdana" w:hAnsi="Verdana"/>
      </w:rPr>
      <w:t>Name: ____________________________</w:t>
    </w:r>
    <w:r>
      <w:rPr>
        <w:rFonts w:ascii="Verdana" w:hAnsi="Verdana"/>
      </w:rPr>
      <w:tab/>
    </w:r>
    <w:r>
      <w:rPr>
        <w:rFonts w:ascii="Verdana" w:hAnsi="Verdana"/>
      </w:rPr>
      <w:tab/>
      <w:t xml:space="preserve">  Date: _______________________</w:t>
    </w:r>
  </w:p>
  <w:p w:rsidR="00634BD8" w:rsidRPr="000217AF" w:rsidRDefault="00634BD8" w:rsidP="00E94ED7">
    <w:pPr>
      <w:pStyle w:val="Header"/>
      <w:tabs>
        <w:tab w:val="clear" w:pos="4320"/>
        <w:tab w:val="left" w:pos="5208"/>
        <w:tab w:val="left" w:pos="5280"/>
      </w:tabs>
      <w:spacing w:line="240" w:lineRule="auto"/>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A847E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5884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524F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5A25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405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AC9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6637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C453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DEFE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D6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96C"/>
    <w:rsid w:val="000131C2"/>
    <w:rsid w:val="00013CCB"/>
    <w:rsid w:val="00015456"/>
    <w:rsid w:val="000217AF"/>
    <w:rsid w:val="00022C42"/>
    <w:rsid w:val="000243D5"/>
    <w:rsid w:val="0003470D"/>
    <w:rsid w:val="00040FC6"/>
    <w:rsid w:val="00045A2C"/>
    <w:rsid w:val="00046AC6"/>
    <w:rsid w:val="0005478C"/>
    <w:rsid w:val="0005754D"/>
    <w:rsid w:val="00082237"/>
    <w:rsid w:val="00096B51"/>
    <w:rsid w:val="000A17FA"/>
    <w:rsid w:val="000D3057"/>
    <w:rsid w:val="000E341C"/>
    <w:rsid w:val="000E42AD"/>
    <w:rsid w:val="00104E8F"/>
    <w:rsid w:val="00110D1A"/>
    <w:rsid w:val="001252FC"/>
    <w:rsid w:val="00126124"/>
    <w:rsid w:val="001323D3"/>
    <w:rsid w:val="00133EEA"/>
    <w:rsid w:val="0014480D"/>
    <w:rsid w:val="00146731"/>
    <w:rsid w:val="00160051"/>
    <w:rsid w:val="00160C30"/>
    <w:rsid w:val="00162943"/>
    <w:rsid w:val="00173E65"/>
    <w:rsid w:val="00176C00"/>
    <w:rsid w:val="0018198A"/>
    <w:rsid w:val="00195D99"/>
    <w:rsid w:val="001A7B04"/>
    <w:rsid w:val="001B44D1"/>
    <w:rsid w:val="001C3AB4"/>
    <w:rsid w:val="001C6696"/>
    <w:rsid w:val="001C736C"/>
    <w:rsid w:val="001F3B99"/>
    <w:rsid w:val="00216700"/>
    <w:rsid w:val="00216844"/>
    <w:rsid w:val="0021689D"/>
    <w:rsid w:val="002217DD"/>
    <w:rsid w:val="002236A7"/>
    <w:rsid w:val="002248B1"/>
    <w:rsid w:val="00230601"/>
    <w:rsid w:val="00230AA8"/>
    <w:rsid w:val="00230F8F"/>
    <w:rsid w:val="002462C3"/>
    <w:rsid w:val="00255A12"/>
    <w:rsid w:val="002629E5"/>
    <w:rsid w:val="00265A72"/>
    <w:rsid w:val="00266148"/>
    <w:rsid w:val="00280AAC"/>
    <w:rsid w:val="0028412C"/>
    <w:rsid w:val="00286A46"/>
    <w:rsid w:val="00287634"/>
    <w:rsid w:val="002B3EFC"/>
    <w:rsid w:val="002B52DB"/>
    <w:rsid w:val="002B67E8"/>
    <w:rsid w:val="002B7C5A"/>
    <w:rsid w:val="002C0073"/>
    <w:rsid w:val="002C7520"/>
    <w:rsid w:val="002D1C2D"/>
    <w:rsid w:val="002D1F69"/>
    <w:rsid w:val="002D2418"/>
    <w:rsid w:val="002D269E"/>
    <w:rsid w:val="002E4571"/>
    <w:rsid w:val="002F1ECD"/>
    <w:rsid w:val="00300701"/>
    <w:rsid w:val="00300A9B"/>
    <w:rsid w:val="0030181F"/>
    <w:rsid w:val="003047FA"/>
    <w:rsid w:val="00314866"/>
    <w:rsid w:val="00322073"/>
    <w:rsid w:val="0032264D"/>
    <w:rsid w:val="003240CF"/>
    <w:rsid w:val="00337B81"/>
    <w:rsid w:val="00344209"/>
    <w:rsid w:val="00360661"/>
    <w:rsid w:val="0037496C"/>
    <w:rsid w:val="00377EA6"/>
    <w:rsid w:val="00381720"/>
    <w:rsid w:val="003B7229"/>
    <w:rsid w:val="003D354C"/>
    <w:rsid w:val="003D5B85"/>
    <w:rsid w:val="003F0C6E"/>
    <w:rsid w:val="003F2B7F"/>
    <w:rsid w:val="00404C26"/>
    <w:rsid w:val="00404CBD"/>
    <w:rsid w:val="004065E3"/>
    <w:rsid w:val="00414C55"/>
    <w:rsid w:val="00417050"/>
    <w:rsid w:val="00420DB8"/>
    <w:rsid w:val="00431F23"/>
    <w:rsid w:val="00440260"/>
    <w:rsid w:val="004451D5"/>
    <w:rsid w:val="004533D7"/>
    <w:rsid w:val="00453C63"/>
    <w:rsid w:val="004559DE"/>
    <w:rsid w:val="004638E9"/>
    <w:rsid w:val="0047000D"/>
    <w:rsid w:val="00472781"/>
    <w:rsid w:val="00477DDA"/>
    <w:rsid w:val="0048447D"/>
    <w:rsid w:val="00486A6B"/>
    <w:rsid w:val="004903B5"/>
    <w:rsid w:val="00490AE7"/>
    <w:rsid w:val="004910E0"/>
    <w:rsid w:val="004A6AEF"/>
    <w:rsid w:val="004B6CE8"/>
    <w:rsid w:val="004C1484"/>
    <w:rsid w:val="004C5717"/>
    <w:rsid w:val="004C5720"/>
    <w:rsid w:val="004D3891"/>
    <w:rsid w:val="004D3D74"/>
    <w:rsid w:val="004D46B1"/>
    <w:rsid w:val="004D46C4"/>
    <w:rsid w:val="004F0337"/>
    <w:rsid w:val="004F54B9"/>
    <w:rsid w:val="00500B81"/>
    <w:rsid w:val="00501B24"/>
    <w:rsid w:val="00514E42"/>
    <w:rsid w:val="005410C5"/>
    <w:rsid w:val="0054641D"/>
    <w:rsid w:val="00557198"/>
    <w:rsid w:val="00560EC2"/>
    <w:rsid w:val="00563BE8"/>
    <w:rsid w:val="0056753C"/>
    <w:rsid w:val="00581712"/>
    <w:rsid w:val="00581C13"/>
    <w:rsid w:val="00591EBA"/>
    <w:rsid w:val="005A6BCC"/>
    <w:rsid w:val="005B3243"/>
    <w:rsid w:val="005B363A"/>
    <w:rsid w:val="005D00FC"/>
    <w:rsid w:val="005D1B03"/>
    <w:rsid w:val="005D6B23"/>
    <w:rsid w:val="005E223D"/>
    <w:rsid w:val="005E25C3"/>
    <w:rsid w:val="005F318E"/>
    <w:rsid w:val="005F4DE0"/>
    <w:rsid w:val="00605D30"/>
    <w:rsid w:val="00614E57"/>
    <w:rsid w:val="0062696C"/>
    <w:rsid w:val="006302C2"/>
    <w:rsid w:val="00634BD8"/>
    <w:rsid w:val="00640381"/>
    <w:rsid w:val="006420AF"/>
    <w:rsid w:val="00643BF7"/>
    <w:rsid w:val="00652520"/>
    <w:rsid w:val="00663730"/>
    <w:rsid w:val="00672692"/>
    <w:rsid w:val="006728A9"/>
    <w:rsid w:val="0068383F"/>
    <w:rsid w:val="00685978"/>
    <w:rsid w:val="006A3511"/>
    <w:rsid w:val="006C725A"/>
    <w:rsid w:val="006E18A3"/>
    <w:rsid w:val="006E664F"/>
    <w:rsid w:val="006E7707"/>
    <w:rsid w:val="006F5521"/>
    <w:rsid w:val="00703987"/>
    <w:rsid w:val="007064A1"/>
    <w:rsid w:val="00706BCC"/>
    <w:rsid w:val="007319E1"/>
    <w:rsid w:val="00735BE7"/>
    <w:rsid w:val="00745DD4"/>
    <w:rsid w:val="00746EFF"/>
    <w:rsid w:val="00750008"/>
    <w:rsid w:val="00755E5E"/>
    <w:rsid w:val="00766B9A"/>
    <w:rsid w:val="00767F9E"/>
    <w:rsid w:val="00773169"/>
    <w:rsid w:val="00775763"/>
    <w:rsid w:val="00776C11"/>
    <w:rsid w:val="007770A1"/>
    <w:rsid w:val="007815E5"/>
    <w:rsid w:val="00787AB9"/>
    <w:rsid w:val="00792A11"/>
    <w:rsid w:val="007A36E0"/>
    <w:rsid w:val="007B3759"/>
    <w:rsid w:val="007C10F6"/>
    <w:rsid w:val="007D2584"/>
    <w:rsid w:val="007E0D09"/>
    <w:rsid w:val="007E6F27"/>
    <w:rsid w:val="007F435A"/>
    <w:rsid w:val="00822E1D"/>
    <w:rsid w:val="00832FB4"/>
    <w:rsid w:val="0083719E"/>
    <w:rsid w:val="008450B8"/>
    <w:rsid w:val="00863C10"/>
    <w:rsid w:val="0087783E"/>
    <w:rsid w:val="0088122D"/>
    <w:rsid w:val="0089365F"/>
    <w:rsid w:val="008A26BC"/>
    <w:rsid w:val="008C13FA"/>
    <w:rsid w:val="008C4C0E"/>
    <w:rsid w:val="008C7BDE"/>
    <w:rsid w:val="008E7903"/>
    <w:rsid w:val="008F0153"/>
    <w:rsid w:val="008F3FDB"/>
    <w:rsid w:val="00902327"/>
    <w:rsid w:val="009149B2"/>
    <w:rsid w:val="0094112C"/>
    <w:rsid w:val="009433B3"/>
    <w:rsid w:val="00945BA9"/>
    <w:rsid w:val="00947C83"/>
    <w:rsid w:val="00954B20"/>
    <w:rsid w:val="00955F81"/>
    <w:rsid w:val="00964818"/>
    <w:rsid w:val="00964F85"/>
    <w:rsid w:val="009679FD"/>
    <w:rsid w:val="00967F8F"/>
    <w:rsid w:val="009809C1"/>
    <w:rsid w:val="0098134D"/>
    <w:rsid w:val="00981F0B"/>
    <w:rsid w:val="00982634"/>
    <w:rsid w:val="00987D29"/>
    <w:rsid w:val="0099183F"/>
    <w:rsid w:val="009C26AD"/>
    <w:rsid w:val="009C7364"/>
    <w:rsid w:val="009D03B2"/>
    <w:rsid w:val="009D1D0C"/>
    <w:rsid w:val="009D3657"/>
    <w:rsid w:val="009D7650"/>
    <w:rsid w:val="009E2A4E"/>
    <w:rsid w:val="009F3BBD"/>
    <w:rsid w:val="009F3F5D"/>
    <w:rsid w:val="00A04D86"/>
    <w:rsid w:val="00A1030C"/>
    <w:rsid w:val="00A20DFF"/>
    <w:rsid w:val="00A35760"/>
    <w:rsid w:val="00A411AE"/>
    <w:rsid w:val="00A44460"/>
    <w:rsid w:val="00A518FB"/>
    <w:rsid w:val="00A710C8"/>
    <w:rsid w:val="00A73399"/>
    <w:rsid w:val="00A845F5"/>
    <w:rsid w:val="00A84798"/>
    <w:rsid w:val="00A91022"/>
    <w:rsid w:val="00A92722"/>
    <w:rsid w:val="00A9299D"/>
    <w:rsid w:val="00AA0F41"/>
    <w:rsid w:val="00AA2D9E"/>
    <w:rsid w:val="00AA79CA"/>
    <w:rsid w:val="00AC64D1"/>
    <w:rsid w:val="00AD323E"/>
    <w:rsid w:val="00AD72CD"/>
    <w:rsid w:val="00AF27A3"/>
    <w:rsid w:val="00AF7C76"/>
    <w:rsid w:val="00B044C6"/>
    <w:rsid w:val="00B046C9"/>
    <w:rsid w:val="00B122DF"/>
    <w:rsid w:val="00B27B65"/>
    <w:rsid w:val="00B33861"/>
    <w:rsid w:val="00B43B73"/>
    <w:rsid w:val="00B47CEF"/>
    <w:rsid w:val="00B711DD"/>
    <w:rsid w:val="00B75757"/>
    <w:rsid w:val="00B75DAE"/>
    <w:rsid w:val="00B844B9"/>
    <w:rsid w:val="00B974F5"/>
    <w:rsid w:val="00B97AEF"/>
    <w:rsid w:val="00BA3397"/>
    <w:rsid w:val="00BB0B8C"/>
    <w:rsid w:val="00BB3061"/>
    <w:rsid w:val="00BB3976"/>
    <w:rsid w:val="00BC4CF9"/>
    <w:rsid w:val="00BD0B23"/>
    <w:rsid w:val="00BE2B7D"/>
    <w:rsid w:val="00C00026"/>
    <w:rsid w:val="00C042E0"/>
    <w:rsid w:val="00C07E06"/>
    <w:rsid w:val="00C114DB"/>
    <w:rsid w:val="00C17ECC"/>
    <w:rsid w:val="00C23DD3"/>
    <w:rsid w:val="00C63149"/>
    <w:rsid w:val="00C66AAC"/>
    <w:rsid w:val="00C70CC0"/>
    <w:rsid w:val="00C76F1E"/>
    <w:rsid w:val="00C8335E"/>
    <w:rsid w:val="00C931FF"/>
    <w:rsid w:val="00C97E38"/>
    <w:rsid w:val="00CA2821"/>
    <w:rsid w:val="00CB6714"/>
    <w:rsid w:val="00CC0FBE"/>
    <w:rsid w:val="00CD3897"/>
    <w:rsid w:val="00CE0910"/>
    <w:rsid w:val="00D06587"/>
    <w:rsid w:val="00D110E0"/>
    <w:rsid w:val="00D115F4"/>
    <w:rsid w:val="00D20A22"/>
    <w:rsid w:val="00D2297A"/>
    <w:rsid w:val="00D44DBD"/>
    <w:rsid w:val="00D4644C"/>
    <w:rsid w:val="00D65B64"/>
    <w:rsid w:val="00D66214"/>
    <w:rsid w:val="00D71A58"/>
    <w:rsid w:val="00D82406"/>
    <w:rsid w:val="00D90B6C"/>
    <w:rsid w:val="00D9291F"/>
    <w:rsid w:val="00DA06F1"/>
    <w:rsid w:val="00DA1348"/>
    <w:rsid w:val="00DA23BC"/>
    <w:rsid w:val="00DB0C2F"/>
    <w:rsid w:val="00DB56C1"/>
    <w:rsid w:val="00DC2D8C"/>
    <w:rsid w:val="00DD169D"/>
    <w:rsid w:val="00DD4CAD"/>
    <w:rsid w:val="00DD50EB"/>
    <w:rsid w:val="00DE1013"/>
    <w:rsid w:val="00DE1C94"/>
    <w:rsid w:val="00DE3812"/>
    <w:rsid w:val="00DE667D"/>
    <w:rsid w:val="00E043BD"/>
    <w:rsid w:val="00E232AA"/>
    <w:rsid w:val="00E338A9"/>
    <w:rsid w:val="00E422EA"/>
    <w:rsid w:val="00E423E1"/>
    <w:rsid w:val="00E435C5"/>
    <w:rsid w:val="00E46FE4"/>
    <w:rsid w:val="00E553FD"/>
    <w:rsid w:val="00E564B2"/>
    <w:rsid w:val="00E56D31"/>
    <w:rsid w:val="00E6398D"/>
    <w:rsid w:val="00E65D49"/>
    <w:rsid w:val="00E7613F"/>
    <w:rsid w:val="00E80374"/>
    <w:rsid w:val="00E94ED7"/>
    <w:rsid w:val="00E96AAC"/>
    <w:rsid w:val="00E97F66"/>
    <w:rsid w:val="00EA167A"/>
    <w:rsid w:val="00EB57EF"/>
    <w:rsid w:val="00EB722E"/>
    <w:rsid w:val="00EC660E"/>
    <w:rsid w:val="00EE621E"/>
    <w:rsid w:val="00EE6C55"/>
    <w:rsid w:val="00EF02E8"/>
    <w:rsid w:val="00EF25EC"/>
    <w:rsid w:val="00EF3564"/>
    <w:rsid w:val="00F01203"/>
    <w:rsid w:val="00F0183C"/>
    <w:rsid w:val="00F13599"/>
    <w:rsid w:val="00F152A8"/>
    <w:rsid w:val="00F232EF"/>
    <w:rsid w:val="00F323AC"/>
    <w:rsid w:val="00F35F4A"/>
    <w:rsid w:val="00F3777B"/>
    <w:rsid w:val="00F37A2C"/>
    <w:rsid w:val="00F4197F"/>
    <w:rsid w:val="00F53C0B"/>
    <w:rsid w:val="00F5426C"/>
    <w:rsid w:val="00F65C7B"/>
    <w:rsid w:val="00F74DC1"/>
    <w:rsid w:val="00F775B0"/>
    <w:rsid w:val="00F818E6"/>
    <w:rsid w:val="00F9758C"/>
    <w:rsid w:val="00FA542C"/>
    <w:rsid w:val="00FB44B7"/>
    <w:rsid w:val="00FB6DB1"/>
    <w:rsid w:val="00FC4364"/>
    <w:rsid w:val="00FC5BCD"/>
    <w:rsid w:val="00FF4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9A"/>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06BCC"/>
    <w:rPr>
      <w:rFonts w:cs="Times New Roman"/>
      <w:sz w:val="16"/>
      <w:szCs w:val="16"/>
    </w:rPr>
  </w:style>
  <w:style w:type="paragraph" w:styleId="CommentText">
    <w:name w:val="annotation text"/>
    <w:basedOn w:val="Normal"/>
    <w:link w:val="CommentTextChar"/>
    <w:uiPriority w:val="99"/>
    <w:semiHidden/>
    <w:rsid w:val="00706BCC"/>
    <w:rPr>
      <w:sz w:val="20"/>
      <w:szCs w:val="20"/>
    </w:rPr>
  </w:style>
  <w:style w:type="character" w:customStyle="1" w:styleId="CommentTextChar">
    <w:name w:val="Comment Text Char"/>
    <w:basedOn w:val="DefaultParagraphFont"/>
    <w:link w:val="CommentText"/>
    <w:uiPriority w:val="99"/>
    <w:semiHidden/>
    <w:locked/>
    <w:rsid w:val="00967F8F"/>
    <w:rPr>
      <w:rFonts w:cs="Times New Roman"/>
      <w:sz w:val="20"/>
      <w:szCs w:val="20"/>
    </w:rPr>
  </w:style>
  <w:style w:type="paragraph" w:styleId="CommentSubject">
    <w:name w:val="annotation subject"/>
    <w:basedOn w:val="CommentText"/>
    <w:next w:val="CommentText"/>
    <w:link w:val="CommentSubjectChar"/>
    <w:uiPriority w:val="99"/>
    <w:semiHidden/>
    <w:rsid w:val="00706BCC"/>
    <w:rPr>
      <w:b/>
      <w:bCs/>
    </w:rPr>
  </w:style>
  <w:style w:type="character" w:customStyle="1" w:styleId="CommentSubjectChar">
    <w:name w:val="Comment Subject Char"/>
    <w:basedOn w:val="CommentTextChar"/>
    <w:link w:val="CommentSubject"/>
    <w:uiPriority w:val="99"/>
    <w:semiHidden/>
    <w:locked/>
    <w:rsid w:val="00967F8F"/>
    <w:rPr>
      <w:b/>
      <w:bCs/>
    </w:rPr>
  </w:style>
  <w:style w:type="paragraph" w:styleId="BalloonText">
    <w:name w:val="Balloon Text"/>
    <w:basedOn w:val="Normal"/>
    <w:link w:val="BalloonTextChar"/>
    <w:uiPriority w:val="99"/>
    <w:semiHidden/>
    <w:rsid w:val="00706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F8F"/>
    <w:rPr>
      <w:rFonts w:cs="Times New Roman"/>
      <w:sz w:val="2"/>
    </w:rPr>
  </w:style>
  <w:style w:type="table" w:styleId="TableGrid">
    <w:name w:val="Table Grid"/>
    <w:basedOn w:val="TableNormal"/>
    <w:uiPriority w:val="99"/>
    <w:rsid w:val="00181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2584"/>
    <w:pPr>
      <w:tabs>
        <w:tab w:val="center" w:pos="4320"/>
        <w:tab w:val="right" w:pos="8640"/>
      </w:tabs>
    </w:pPr>
  </w:style>
  <w:style w:type="character" w:customStyle="1" w:styleId="HeaderChar">
    <w:name w:val="Header Char"/>
    <w:basedOn w:val="DefaultParagraphFont"/>
    <w:link w:val="Header"/>
    <w:uiPriority w:val="99"/>
    <w:semiHidden/>
    <w:locked/>
    <w:rsid w:val="00967F8F"/>
    <w:rPr>
      <w:rFonts w:cs="Times New Roman"/>
      <w:sz w:val="24"/>
    </w:rPr>
  </w:style>
  <w:style w:type="paragraph" w:styleId="Footer">
    <w:name w:val="footer"/>
    <w:basedOn w:val="Normal"/>
    <w:link w:val="FooterChar"/>
    <w:uiPriority w:val="99"/>
    <w:rsid w:val="007D2584"/>
    <w:pPr>
      <w:tabs>
        <w:tab w:val="center" w:pos="4320"/>
        <w:tab w:val="right" w:pos="8640"/>
      </w:tabs>
    </w:pPr>
  </w:style>
  <w:style w:type="character" w:customStyle="1" w:styleId="FooterChar">
    <w:name w:val="Footer Char"/>
    <w:basedOn w:val="DefaultParagraphFont"/>
    <w:link w:val="Footer"/>
    <w:uiPriority w:val="99"/>
    <w:semiHidden/>
    <w:locked/>
    <w:rsid w:val="00967F8F"/>
    <w:rPr>
      <w:rFonts w:cs="Times New Roman"/>
      <w:sz w:val="24"/>
    </w:rPr>
  </w:style>
  <w:style w:type="paragraph" w:customStyle="1" w:styleId="namedate">
    <w:name w:val="name/date"/>
    <w:basedOn w:val="Normal"/>
    <w:uiPriority w:val="99"/>
    <w:rsid w:val="007D2584"/>
    <w:pPr>
      <w:tabs>
        <w:tab w:val="left" w:pos="5400"/>
      </w:tabs>
      <w:spacing w:after="300" w:line="240" w:lineRule="auto"/>
    </w:pPr>
    <w:rPr>
      <w:rFonts w:ascii="Verdana" w:eastAsia="Times New Roman" w:hAnsi="Verdana" w:cs="Arial"/>
      <w:szCs w:val="24"/>
      <w:lang w:val="en-CA"/>
    </w:rPr>
  </w:style>
  <w:style w:type="paragraph" w:customStyle="1" w:styleId="NormalLatinVerdana">
    <w:name w:val="Normal + (Latin) Verdana"/>
    <w:aliases w:val="Bold,After:  0 pt,Line spacing:  single"/>
    <w:basedOn w:val="Normal"/>
    <w:uiPriority w:val="99"/>
    <w:rsid w:val="007D2584"/>
    <w:pPr>
      <w:spacing w:after="0" w:line="240" w:lineRule="auto"/>
    </w:pPr>
    <w:rPr>
      <w:rFonts w:ascii="Verdana" w:hAnsi="Verdana"/>
      <w:b/>
      <w:szCs w:val="24"/>
    </w:rPr>
  </w:style>
  <w:style w:type="paragraph" w:customStyle="1" w:styleId="footertimes">
    <w:name w:val="footer times"/>
    <w:autoRedefine/>
    <w:uiPriority w:val="99"/>
    <w:rsid w:val="00F0183C"/>
    <w:pPr>
      <w:ind w:left="720" w:right="389"/>
    </w:pPr>
    <w:rPr>
      <w:sz w:val="16"/>
      <w:szCs w:val="16"/>
      <w:lang w:val="en-CA"/>
    </w:rPr>
  </w:style>
  <w:style w:type="paragraph" w:customStyle="1" w:styleId="TableText">
    <w:name w:val="Table Text"/>
    <w:uiPriority w:val="99"/>
    <w:rsid w:val="00286A46"/>
    <w:pPr>
      <w:spacing w:before="60" w:after="60"/>
    </w:pPr>
    <w:rPr>
      <w:rFonts w:ascii="Verdana" w:hAnsi="Verdana" w:cs="Arial"/>
      <w:sz w:val="24"/>
      <w:lang w:val="en-CA"/>
    </w:rPr>
  </w:style>
</w:styles>
</file>

<file path=word/webSettings.xml><?xml version="1.0" encoding="utf-8"?>
<w:webSettings xmlns:r="http://schemas.openxmlformats.org/officeDocument/2006/relationships" xmlns:w="http://schemas.openxmlformats.org/wordprocessingml/2006/main">
  <w:divs>
    <w:div w:id="1673291117">
      <w:marLeft w:val="0"/>
      <w:marRight w:val="0"/>
      <w:marTop w:val="0"/>
      <w:marBottom w:val="0"/>
      <w:divBdr>
        <w:top w:val="none" w:sz="0" w:space="0" w:color="auto"/>
        <w:left w:val="none" w:sz="0" w:space="0" w:color="auto"/>
        <w:bottom w:val="none" w:sz="0" w:space="0" w:color="auto"/>
        <w:right w:val="none" w:sz="0" w:space="0" w:color="auto"/>
      </w:divBdr>
    </w:div>
    <w:div w:id="1673291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5</Pages>
  <Words>336</Words>
  <Characters>1917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MathLinks 9 Practice and Homework Book</dc:title>
  <dc:subject/>
  <dc:creator>Helen Mason</dc:creator>
  <cp:keywords/>
  <dc:description/>
  <cp:lastModifiedBy>Jodi Rauch</cp:lastModifiedBy>
  <cp:revision>15</cp:revision>
  <cp:lastPrinted>2012-05-09T17:54:00Z</cp:lastPrinted>
  <dcterms:created xsi:type="dcterms:W3CDTF">2012-04-14T18:38:00Z</dcterms:created>
  <dcterms:modified xsi:type="dcterms:W3CDTF">2012-05-09T20:03:00Z</dcterms:modified>
</cp:coreProperties>
</file>