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92" w:rsidRPr="00FC0492" w:rsidRDefault="00FC0492" w:rsidP="00FC0492">
      <w:pPr>
        <w:pStyle w:val="0-Answer-H1-NoSpace"/>
        <w:spacing w:before="0"/>
        <w:rPr>
          <w:sz w:val="36"/>
          <w:szCs w:val="36"/>
        </w:rPr>
      </w:pPr>
      <w:r w:rsidRPr="00FC0492">
        <w:rPr>
          <w:sz w:val="36"/>
          <w:szCs w:val="36"/>
        </w:rPr>
        <w:t>Chapter 3 Warm-Up Answers</w:t>
      </w:r>
    </w:p>
    <w:p w:rsidR="00FC0492" w:rsidRDefault="00FC0492" w:rsidP="00FC0492">
      <w:pPr>
        <w:pStyle w:val="0-Answer-H1-NoSpace"/>
        <w:spacing w:before="0"/>
      </w:pPr>
    </w:p>
    <w:p w:rsidR="00FC0492" w:rsidRPr="002D79DB" w:rsidRDefault="00FC0492" w:rsidP="00FC0492">
      <w:pPr>
        <w:pStyle w:val="0-Answer-H1-NoSpace"/>
        <w:spacing w:before="0"/>
      </w:pPr>
      <w:r w:rsidRPr="002D79DB">
        <w:t xml:space="preserve">BLM </w:t>
      </w:r>
      <w:r>
        <w:t>3</w:t>
      </w:r>
      <w:r w:rsidRPr="002D79DB">
        <w:t>–</w:t>
      </w:r>
      <w:r>
        <w:t>2</w:t>
      </w:r>
      <w:r w:rsidRPr="002D79DB">
        <w:t xml:space="preserve"> Chapter </w:t>
      </w:r>
      <w:r>
        <w:t>3</w:t>
      </w:r>
      <w:r w:rsidRPr="002D79DB">
        <w:t xml:space="preserve"> Warm-Up</w:t>
      </w:r>
    </w:p>
    <w:p w:rsidR="00FC0492" w:rsidRDefault="00FC0492" w:rsidP="00FC0492">
      <w:pPr>
        <w:pStyle w:val="0-Answer-H1-NoSpace"/>
        <w:spacing w:before="0"/>
      </w:pPr>
    </w:p>
    <w:p w:rsidR="00FC0492" w:rsidRDefault="00FC0492" w:rsidP="00FC0492">
      <w:pPr>
        <w:pStyle w:val="0-Answer-H1-NoSpace"/>
        <w:spacing w:before="0"/>
      </w:pPr>
      <w:r w:rsidRPr="002D79DB">
        <w:t xml:space="preserve">Section </w:t>
      </w:r>
      <w:r>
        <w:t>3</w:t>
      </w:r>
      <w:r w:rsidRPr="002D79DB">
        <w:t xml:space="preserve">.1 </w:t>
      </w:r>
    </w:p>
    <w:p w:rsidR="00FC0492" w:rsidRPr="001734E0" w:rsidRDefault="00FC0492" w:rsidP="00FC0492">
      <w:pPr>
        <w:pStyle w:val="0-Answer-Text"/>
      </w:pPr>
      <w:r w:rsidRPr="007316A4">
        <w:rPr>
          <w:b/>
        </w:rPr>
        <w:t xml:space="preserve">1. </w:t>
      </w:r>
      <w:r w:rsidRPr="001734E0">
        <w:t>(2</w:t>
      </w:r>
      <w:proofErr w:type="gramStart"/>
      <w:r w:rsidRPr="001734E0">
        <w:t>,1</w:t>
      </w:r>
      <w:proofErr w:type="gramEnd"/>
      <w:r w:rsidRPr="001734E0">
        <w:t>), (4, 4), (7, 5), (8, 7), (9, 10)</w:t>
      </w:r>
    </w:p>
    <w:p w:rsidR="00FC0492" w:rsidRDefault="00FC0492" w:rsidP="00FC0492">
      <w:pPr>
        <w:pStyle w:val="0-Answer-Text"/>
      </w:pPr>
      <w:r w:rsidRPr="003812F4">
        <w:rPr>
          <w:b/>
        </w:rPr>
        <w:t>2.</w:t>
      </w:r>
      <w:r w:rsidRPr="003812F4">
        <w:t xml:space="preserve"> Examples: </w:t>
      </w:r>
      <w:r>
        <w:br/>
      </w:r>
      <w:r w:rsidRPr="007F079F">
        <w:rPr>
          <w:b/>
        </w:rPr>
        <w:t>a)</w:t>
      </w:r>
      <w:r w:rsidRPr="003812F4">
        <w:t xml:space="preserve"> 3600 g  </w:t>
      </w:r>
      <w:r>
        <w:tab/>
      </w:r>
      <w:r w:rsidRPr="007F079F">
        <w:rPr>
          <w:b/>
        </w:rPr>
        <w:t>b)</w:t>
      </w:r>
      <w:r w:rsidRPr="003812F4">
        <w:t xml:space="preserve"> 1350 g</w:t>
      </w:r>
    </w:p>
    <w:p w:rsidR="00FC0492" w:rsidRDefault="00FC0492" w:rsidP="00FC0492">
      <w:pPr>
        <w:pStyle w:val="0-Answer-Text"/>
        <w:rPr>
          <w:szCs w:val="20"/>
        </w:rPr>
      </w:pPr>
      <w:r w:rsidRPr="007316A4">
        <w:rPr>
          <w:b/>
        </w:rPr>
        <w:t xml:space="preserve">3. </w:t>
      </w:r>
      <w:proofErr w:type="gramStart"/>
      <w:r w:rsidRPr="001734E0">
        <w:rPr>
          <w:b/>
          <w:szCs w:val="20"/>
        </w:rPr>
        <w:t>a</w:t>
      </w:r>
      <w:proofErr w:type="gramEnd"/>
      <w:r w:rsidRPr="001734E0">
        <w:rPr>
          <w:b/>
          <w:szCs w:val="20"/>
        </w:rPr>
        <w:t>)</w:t>
      </w:r>
      <w:r w:rsidRPr="001734E0">
        <w:rPr>
          <w:szCs w:val="20"/>
        </w:rPr>
        <w:t xml:space="preserve"> 0  </w:t>
      </w:r>
      <w:r>
        <w:rPr>
          <w:szCs w:val="20"/>
        </w:rPr>
        <w:tab/>
      </w:r>
      <w:r w:rsidRPr="001734E0">
        <w:rPr>
          <w:b/>
          <w:szCs w:val="20"/>
        </w:rPr>
        <w:t xml:space="preserve">b) </w:t>
      </w:r>
      <w:r w:rsidRPr="001734E0">
        <w:rPr>
          <w:szCs w:val="20"/>
        </w:rPr>
        <w:t xml:space="preserve">undefined  </w:t>
      </w:r>
      <w:r>
        <w:rPr>
          <w:szCs w:val="20"/>
        </w:rPr>
        <w:tab/>
      </w:r>
      <w:r w:rsidRPr="001734E0">
        <w:rPr>
          <w:b/>
          <w:szCs w:val="20"/>
        </w:rPr>
        <w:t>c)</w:t>
      </w:r>
      <w:r w:rsidRPr="001734E0">
        <w:rPr>
          <w:szCs w:val="20"/>
        </w:rPr>
        <w:t xml:space="preserve"> 1  </w:t>
      </w:r>
      <w:r>
        <w:rPr>
          <w:szCs w:val="20"/>
        </w:rPr>
        <w:tab/>
      </w:r>
      <w:r>
        <w:rPr>
          <w:szCs w:val="20"/>
        </w:rPr>
        <w:tab/>
      </w:r>
    </w:p>
    <w:p w:rsidR="00FC0492" w:rsidRPr="00371D36" w:rsidRDefault="00FC0492" w:rsidP="00FC0492">
      <w:pPr>
        <w:pStyle w:val="0-Answer-Text"/>
      </w:pPr>
      <w:r w:rsidRPr="001734E0">
        <w:rPr>
          <w:b/>
          <w:szCs w:val="20"/>
        </w:rPr>
        <w:t>d)</w:t>
      </w:r>
      <w:r w:rsidRPr="001734E0">
        <w:rPr>
          <w:szCs w:val="20"/>
        </w:rPr>
        <w:t xml:space="preserve"> –2  </w:t>
      </w:r>
      <w:r>
        <w:rPr>
          <w:szCs w:val="20"/>
        </w:rPr>
        <w:tab/>
      </w:r>
      <w:r>
        <w:rPr>
          <w:szCs w:val="20"/>
        </w:rPr>
        <w:tab/>
      </w:r>
      <w:r w:rsidRPr="001734E0">
        <w:rPr>
          <w:b/>
          <w:szCs w:val="20"/>
        </w:rPr>
        <w:t>e)</w:t>
      </w:r>
      <w:r w:rsidRPr="001734E0">
        <w:rPr>
          <w:szCs w:val="20"/>
        </w:rPr>
        <w:t xml:space="preserve"> </w:t>
      </w:r>
      <w:r w:rsidRPr="00A66EB9">
        <w:rPr>
          <w:position w:val="-18"/>
          <w:szCs w:val="20"/>
        </w:rPr>
        <w:object w:dxaOrig="22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4.75pt" o:ole="">
            <v:imagedata r:id="rId5" o:title=""/>
          </v:shape>
          <o:OLEObject Type="Embed" ProgID="Equation.DSMT4" ShapeID="_x0000_i1025" DrawAspect="Content" ObjectID="_1405248262" r:id="rId6"/>
        </w:object>
      </w:r>
    </w:p>
    <w:p w:rsidR="00FC0492" w:rsidRDefault="00FC0492" w:rsidP="00FC0492">
      <w:pPr>
        <w:pStyle w:val="0-Answer-Text"/>
        <w:rPr>
          <w:szCs w:val="20"/>
        </w:rPr>
      </w:pPr>
      <w:r>
        <w:rPr>
          <w:b/>
        </w:rPr>
        <w:t xml:space="preserve">4. </w:t>
      </w:r>
      <w:r w:rsidRPr="001734E0">
        <w:rPr>
          <w:szCs w:val="20"/>
        </w:rPr>
        <w:t>Examples:</w:t>
      </w:r>
      <w:r w:rsidRPr="001734E0">
        <w:rPr>
          <w:b/>
          <w:szCs w:val="20"/>
        </w:rPr>
        <w:t xml:space="preserve"> </w:t>
      </w:r>
      <w:r>
        <w:rPr>
          <w:b/>
          <w:szCs w:val="20"/>
        </w:rPr>
        <w:br/>
      </w:r>
      <w:r w:rsidRPr="001734E0">
        <w:rPr>
          <w:b/>
          <w:szCs w:val="20"/>
        </w:rPr>
        <w:t>a)</w:t>
      </w:r>
      <w:r>
        <w:rPr>
          <w:szCs w:val="20"/>
        </w:rPr>
        <w:t xml:space="preserve"> a</w:t>
      </w:r>
      <w:r w:rsidRPr="001734E0">
        <w:rPr>
          <w:szCs w:val="20"/>
        </w:rPr>
        <w:t>n increasing pattern that starts at</w:t>
      </w:r>
      <w:r>
        <w:rPr>
          <w:szCs w:val="20"/>
        </w:rPr>
        <w:t xml:space="preserve"> 3 and increases by 3 each time</w:t>
      </w:r>
    </w:p>
    <w:p w:rsidR="00FC0492" w:rsidRPr="001734E0" w:rsidRDefault="00FC0492" w:rsidP="00FC0492">
      <w:pPr>
        <w:pStyle w:val="0-Answer-Text"/>
      </w:pPr>
      <w:r w:rsidRPr="001734E0">
        <w:rPr>
          <w:b/>
        </w:rPr>
        <w:t>b)</w:t>
      </w:r>
      <w:r>
        <w:t xml:space="preserve"> </w:t>
      </w:r>
      <w:proofErr w:type="gramStart"/>
      <w:r>
        <w:t>a</w:t>
      </w:r>
      <w:proofErr w:type="gramEnd"/>
      <w:r w:rsidRPr="001734E0">
        <w:t xml:space="preserve"> decreasing pattern that starts a</w:t>
      </w:r>
      <w:r>
        <w:t>t 80 and divides by 2 each time</w:t>
      </w:r>
    </w:p>
    <w:p w:rsidR="00FC0492" w:rsidRPr="001734E0" w:rsidRDefault="00FC0492" w:rsidP="00FC0492">
      <w:pPr>
        <w:pStyle w:val="0-Answer-Text"/>
      </w:pPr>
      <w:r w:rsidRPr="001734E0">
        <w:rPr>
          <w:b/>
        </w:rPr>
        <w:t>c)</w:t>
      </w:r>
      <w:r>
        <w:t xml:space="preserve"> </w:t>
      </w:r>
      <w:proofErr w:type="gramStart"/>
      <w:r>
        <w:t>a</w:t>
      </w:r>
      <w:r w:rsidRPr="001734E0">
        <w:t>n</w:t>
      </w:r>
      <w:proofErr w:type="gramEnd"/>
      <w:r w:rsidRPr="001734E0">
        <w:t xml:space="preserve"> increasing pattern of squares of whole numbers</w:t>
      </w:r>
      <w:r>
        <w:t xml:space="preserve"> that starts at the square of 1</w:t>
      </w:r>
    </w:p>
    <w:p w:rsidR="00FC0492" w:rsidRDefault="00FC0492" w:rsidP="00FC0492">
      <w:pPr>
        <w:pStyle w:val="0-Answer-Text"/>
      </w:pPr>
      <w:r>
        <w:rPr>
          <w:b/>
        </w:rPr>
        <w:t>5.</w:t>
      </w:r>
      <w:r w:rsidRPr="001734E0">
        <w:rPr>
          <w:b/>
        </w:rPr>
        <w:t xml:space="preserve"> </w:t>
      </w:r>
      <w:proofErr w:type="gramStart"/>
      <w:r w:rsidRPr="001734E0">
        <w:rPr>
          <w:b/>
        </w:rPr>
        <w:t>a</w:t>
      </w:r>
      <w:proofErr w:type="gramEnd"/>
      <w:r w:rsidRPr="001734E0">
        <w:rPr>
          <w:b/>
        </w:rPr>
        <w:t>)</w:t>
      </w:r>
      <w:r>
        <w:t xml:space="preserve"> 13     </w:t>
      </w:r>
      <w:r>
        <w:tab/>
      </w:r>
      <w:r w:rsidRPr="001734E0">
        <w:rPr>
          <w:b/>
        </w:rPr>
        <w:t>b)</w:t>
      </w:r>
      <w:r w:rsidRPr="001734E0">
        <w:t xml:space="preserve"> 8  </w:t>
      </w:r>
      <w:r>
        <w:tab/>
      </w:r>
      <w:r w:rsidRPr="001734E0">
        <w:rPr>
          <w:b/>
        </w:rPr>
        <w:t>c)</w:t>
      </w:r>
      <w:r w:rsidRPr="001734E0">
        <w:t xml:space="preserve"> 200</w:t>
      </w:r>
    </w:p>
    <w:p w:rsidR="00FC0492" w:rsidRPr="001734E0" w:rsidRDefault="00FC0492" w:rsidP="00FC0492">
      <w:pPr>
        <w:pStyle w:val="0-Answer-Text"/>
      </w:pPr>
    </w:p>
    <w:p w:rsidR="00FC0492" w:rsidRPr="002D79DB" w:rsidRDefault="00FC0492" w:rsidP="00FC0492">
      <w:pPr>
        <w:pStyle w:val="0-Answer-H1-NoSpace"/>
      </w:pPr>
      <w:r w:rsidRPr="002D79DB">
        <w:t xml:space="preserve">Section </w:t>
      </w:r>
      <w:r>
        <w:t>3</w:t>
      </w:r>
      <w:r w:rsidRPr="002D79DB">
        <w:t>.2</w:t>
      </w:r>
    </w:p>
    <w:p w:rsidR="00FC0492" w:rsidRPr="00371D36" w:rsidRDefault="00FC0492" w:rsidP="00FC0492">
      <w:pPr>
        <w:pStyle w:val="0-Answer-Text"/>
      </w:pPr>
      <w:r w:rsidRPr="00846ECC">
        <w:rPr>
          <w:b/>
        </w:rPr>
        <w:t>1</w:t>
      </w:r>
      <w:r>
        <w:rPr>
          <w:b/>
        </w:rPr>
        <w:t xml:space="preserve">. </w:t>
      </w:r>
      <w:r>
        <w:rPr>
          <w:szCs w:val="20"/>
        </w:rPr>
        <w:t>Yes</w:t>
      </w:r>
      <w:r w:rsidRPr="006C64F3">
        <w:rPr>
          <w:szCs w:val="20"/>
        </w:rPr>
        <w:t>; positive</w:t>
      </w:r>
    </w:p>
    <w:p w:rsidR="00FC0492" w:rsidRDefault="00FC0492" w:rsidP="00FC0492">
      <w:pPr>
        <w:pStyle w:val="0-Answer-Text"/>
        <w:spacing w:after="80"/>
        <w:rPr>
          <w:b/>
        </w:rPr>
      </w:pPr>
      <w:r>
        <w:rPr>
          <w:b/>
        </w:rPr>
        <w:t xml:space="preserve">2. </w:t>
      </w:r>
    </w:p>
    <w:p w:rsidR="00FC0492" w:rsidRDefault="00FC0492" w:rsidP="00FC0492">
      <w:pPr>
        <w:pStyle w:val="0-Answer-Text"/>
      </w:pPr>
      <w:r>
        <w:rPr>
          <w:noProof/>
          <w:lang w:eastAsia="en-US"/>
        </w:rPr>
        <w:drawing>
          <wp:inline distT="0" distB="0" distL="0" distR="0">
            <wp:extent cx="876300" cy="990600"/>
            <wp:effectExtent l="0" t="0" r="0" b="0"/>
            <wp:docPr id="1" name="Picture 1" descr="NL12 taBLM3-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L12 taBLM3-9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492" w:rsidRPr="00D063E0" w:rsidRDefault="00FC0492" w:rsidP="00FC0492">
      <w:pPr>
        <w:pStyle w:val="0-Answer-Text"/>
        <w:spacing w:before="80"/>
      </w:pPr>
      <w:proofErr w:type="gramStart"/>
      <w:r>
        <w:rPr>
          <w:szCs w:val="20"/>
        </w:rPr>
        <w:t>l</w:t>
      </w:r>
      <w:r w:rsidRPr="006C64F3">
        <w:rPr>
          <w:szCs w:val="20"/>
        </w:rPr>
        <w:t>inear</w:t>
      </w:r>
      <w:proofErr w:type="gramEnd"/>
      <w:r w:rsidRPr="006C64F3">
        <w:rPr>
          <w:szCs w:val="20"/>
        </w:rPr>
        <w:t xml:space="preserve"> trend; negative</w:t>
      </w:r>
    </w:p>
    <w:p w:rsidR="00FC0492" w:rsidRPr="00D063E0" w:rsidRDefault="00FC0492" w:rsidP="00FC0492">
      <w:pPr>
        <w:pStyle w:val="0-Answer-Text"/>
      </w:pPr>
      <w:r w:rsidRPr="00846ECC">
        <w:rPr>
          <w:b/>
        </w:rPr>
        <w:t>3.</w:t>
      </w:r>
      <w:r>
        <w:t xml:space="preserve"> </w:t>
      </w:r>
      <w:proofErr w:type="gramStart"/>
      <w:r>
        <w:rPr>
          <w:szCs w:val="20"/>
        </w:rPr>
        <w:t>n</w:t>
      </w:r>
      <w:r w:rsidRPr="006C64F3">
        <w:rPr>
          <w:szCs w:val="20"/>
        </w:rPr>
        <w:t>on-linear</w:t>
      </w:r>
      <w:proofErr w:type="gramEnd"/>
      <w:r w:rsidRPr="006C64F3">
        <w:rPr>
          <w:szCs w:val="20"/>
        </w:rPr>
        <w:t>. The points do not lie in a straight line.</w:t>
      </w:r>
    </w:p>
    <w:p w:rsidR="00FC0492" w:rsidRPr="00D063E0" w:rsidRDefault="00FC0492" w:rsidP="00FC0492">
      <w:pPr>
        <w:pStyle w:val="0-Answer-Text"/>
      </w:pPr>
      <w:r w:rsidRPr="00846ECC">
        <w:rPr>
          <w:b/>
        </w:rPr>
        <w:t>4.</w:t>
      </w:r>
      <w:r>
        <w:t xml:space="preserve"> </w:t>
      </w:r>
      <w:proofErr w:type="gramStart"/>
      <w:r>
        <w:rPr>
          <w:szCs w:val="20"/>
        </w:rPr>
        <w:t>l</w:t>
      </w:r>
      <w:r w:rsidRPr="006C64F3">
        <w:rPr>
          <w:szCs w:val="20"/>
        </w:rPr>
        <w:t>inear</w:t>
      </w:r>
      <w:proofErr w:type="gramEnd"/>
      <w:r w:rsidRPr="006C64F3">
        <w:rPr>
          <w:szCs w:val="20"/>
        </w:rPr>
        <w:t>. The points lie in a straight line.</w:t>
      </w:r>
    </w:p>
    <w:p w:rsidR="00FC0492" w:rsidRPr="003812F4" w:rsidRDefault="00FC0492" w:rsidP="00FC0492">
      <w:pPr>
        <w:pStyle w:val="0-Answer-Text"/>
        <w:rPr>
          <w:lang w:val="fr-FR"/>
        </w:rPr>
      </w:pPr>
      <w:r w:rsidRPr="003812F4">
        <w:rPr>
          <w:b/>
          <w:lang w:val="fr-FR"/>
        </w:rPr>
        <w:t xml:space="preserve">5. </w:t>
      </w:r>
      <w:r w:rsidRPr="0043201B">
        <w:rPr>
          <w:i/>
          <w:szCs w:val="20"/>
          <w:lang w:val="fr-FR"/>
        </w:rPr>
        <w:t>x</w:t>
      </w:r>
      <w:r w:rsidRPr="00E6005A">
        <w:rPr>
          <w:szCs w:val="20"/>
          <w:lang w:val="fr-FR"/>
        </w:rPr>
        <w:t>:</w:t>
      </w:r>
      <w:r>
        <w:rPr>
          <w:szCs w:val="20"/>
          <w:lang w:val="fr-FR"/>
        </w:rPr>
        <w:t xml:space="preserve"> by 1; </w:t>
      </w:r>
      <w:r w:rsidRPr="0043201B">
        <w:rPr>
          <w:i/>
          <w:szCs w:val="20"/>
          <w:lang w:val="fr-FR"/>
        </w:rPr>
        <w:t>y</w:t>
      </w:r>
      <w:r w:rsidRPr="00E6005A">
        <w:rPr>
          <w:szCs w:val="20"/>
          <w:lang w:val="fr-FR"/>
        </w:rPr>
        <w:t>:</w:t>
      </w:r>
      <w:r>
        <w:rPr>
          <w:szCs w:val="20"/>
          <w:lang w:val="fr-FR"/>
        </w:rPr>
        <w:t xml:space="preserve"> by 3</w:t>
      </w:r>
      <w:r w:rsidRPr="003812F4">
        <w:rPr>
          <w:szCs w:val="20"/>
          <w:lang w:val="fr-FR"/>
        </w:rPr>
        <w:t xml:space="preserve">; </w:t>
      </w:r>
      <w:proofErr w:type="spellStart"/>
      <w:r w:rsidRPr="003812F4">
        <w:rPr>
          <w:szCs w:val="20"/>
          <w:lang w:val="fr-FR"/>
        </w:rPr>
        <w:t>linear</w:t>
      </w:r>
      <w:proofErr w:type="spellEnd"/>
    </w:p>
    <w:p w:rsidR="00FC0492" w:rsidRDefault="00FC0492" w:rsidP="00FC0492">
      <w:pPr>
        <w:pStyle w:val="0-Answer-H1"/>
        <w:rPr>
          <w:lang w:val="fr-FR"/>
        </w:rPr>
      </w:pPr>
    </w:p>
    <w:p w:rsidR="00FC0492" w:rsidRPr="003812F4" w:rsidRDefault="00FC0492" w:rsidP="00FC0492">
      <w:pPr>
        <w:pStyle w:val="0-Answer-H1"/>
        <w:rPr>
          <w:lang w:val="fr-FR"/>
        </w:rPr>
      </w:pPr>
      <w:r w:rsidRPr="003812F4">
        <w:rPr>
          <w:lang w:val="fr-FR"/>
        </w:rPr>
        <w:t xml:space="preserve">Section </w:t>
      </w:r>
      <w:r w:rsidRPr="008223A6">
        <w:t>3</w:t>
      </w:r>
      <w:r w:rsidRPr="003812F4">
        <w:rPr>
          <w:lang w:val="fr-FR"/>
        </w:rPr>
        <w:t>.3</w:t>
      </w:r>
    </w:p>
    <w:p w:rsidR="00FC0492" w:rsidRPr="003812F4" w:rsidRDefault="00FC0492" w:rsidP="00FC0492">
      <w:pPr>
        <w:pStyle w:val="0-Answer-Text"/>
        <w:rPr>
          <w:szCs w:val="20"/>
        </w:rPr>
      </w:pPr>
      <w:r w:rsidRPr="003812F4">
        <w:rPr>
          <w:b/>
          <w:szCs w:val="20"/>
        </w:rPr>
        <w:t xml:space="preserve">1. </w:t>
      </w:r>
      <w:r w:rsidRPr="002B2821">
        <w:rPr>
          <w:szCs w:val="20"/>
        </w:rPr>
        <w:t>No. The i</w:t>
      </w:r>
      <w:r>
        <w:rPr>
          <w:szCs w:val="20"/>
        </w:rPr>
        <w:t>nitial value is not zero and</w:t>
      </w:r>
      <w:r w:rsidRPr="002B2821">
        <w:rPr>
          <w:szCs w:val="20"/>
        </w:rPr>
        <w:t xml:space="preserve"> </w:t>
      </w:r>
      <w:r w:rsidRPr="002B2821">
        <w:rPr>
          <w:i/>
          <w:szCs w:val="20"/>
        </w:rPr>
        <w:t>y</w:t>
      </w:r>
      <w:r>
        <w:rPr>
          <w:szCs w:val="20"/>
        </w:rPr>
        <w:t xml:space="preserve"> is not a fixed multiple of </w:t>
      </w:r>
      <w:r w:rsidRPr="002B2821">
        <w:rPr>
          <w:i/>
          <w:szCs w:val="20"/>
        </w:rPr>
        <w:t>x</w:t>
      </w:r>
      <w:r w:rsidRPr="002B2821">
        <w:rPr>
          <w:szCs w:val="20"/>
        </w:rPr>
        <w:t>.</w:t>
      </w:r>
    </w:p>
    <w:p w:rsidR="00FC0492" w:rsidRDefault="00FC0492" w:rsidP="00FC0492">
      <w:pPr>
        <w:pStyle w:val="0-Answer-Text"/>
        <w:spacing w:after="80"/>
        <w:rPr>
          <w:szCs w:val="20"/>
        </w:rPr>
      </w:pPr>
      <w:r w:rsidRPr="003D40C9">
        <w:rPr>
          <w:b/>
          <w:szCs w:val="20"/>
        </w:rPr>
        <w:t>2.</w:t>
      </w:r>
      <w:r w:rsidRPr="003D40C9">
        <w:rPr>
          <w:szCs w:val="20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90"/>
        <w:gridCol w:w="590"/>
      </w:tblGrid>
      <w:tr w:rsidR="00FC0492" w:rsidRPr="000D5FAE" w:rsidTr="00F768A2">
        <w:tc>
          <w:tcPr>
            <w:tcW w:w="590" w:type="dxa"/>
            <w:shd w:val="clear" w:color="auto" w:fill="D9D9D9"/>
            <w:vAlign w:val="bottom"/>
          </w:tcPr>
          <w:p w:rsidR="00FC0492" w:rsidRPr="003812F4" w:rsidRDefault="00FC0492" w:rsidP="00F768A2">
            <w:pPr>
              <w:pStyle w:val="0-Answer-TableHead"/>
              <w:rPr>
                <w:i/>
                <w:sz w:val="18"/>
              </w:rPr>
            </w:pPr>
            <w:r w:rsidRPr="003812F4">
              <w:rPr>
                <w:i/>
                <w:sz w:val="18"/>
              </w:rPr>
              <w:t>x</w:t>
            </w:r>
          </w:p>
        </w:tc>
        <w:tc>
          <w:tcPr>
            <w:tcW w:w="590" w:type="dxa"/>
            <w:shd w:val="clear" w:color="auto" w:fill="D9D9D9"/>
          </w:tcPr>
          <w:p w:rsidR="00FC0492" w:rsidRPr="003812F4" w:rsidRDefault="00FC0492" w:rsidP="00F768A2">
            <w:pPr>
              <w:pStyle w:val="0-Answer-TableHead"/>
              <w:rPr>
                <w:i/>
                <w:sz w:val="18"/>
              </w:rPr>
            </w:pPr>
            <w:r w:rsidRPr="003812F4">
              <w:rPr>
                <w:i/>
                <w:sz w:val="18"/>
              </w:rPr>
              <w:t>y</w:t>
            </w:r>
          </w:p>
        </w:tc>
      </w:tr>
      <w:tr w:rsidR="00FC0492" w:rsidRPr="000D5FAE" w:rsidTr="00F768A2">
        <w:tc>
          <w:tcPr>
            <w:tcW w:w="590" w:type="dxa"/>
            <w:vAlign w:val="center"/>
          </w:tcPr>
          <w:p w:rsidR="00FC0492" w:rsidRPr="003812F4" w:rsidRDefault="00FC0492" w:rsidP="00F768A2">
            <w:pPr>
              <w:pStyle w:val="0-Answer-TableText"/>
              <w:jc w:val="center"/>
              <w:rPr>
                <w:sz w:val="18"/>
              </w:rPr>
            </w:pPr>
            <w:r w:rsidRPr="003812F4">
              <w:rPr>
                <w:sz w:val="18"/>
              </w:rPr>
              <w:t>0</w:t>
            </w:r>
          </w:p>
        </w:tc>
        <w:tc>
          <w:tcPr>
            <w:tcW w:w="590" w:type="dxa"/>
            <w:vAlign w:val="center"/>
          </w:tcPr>
          <w:p w:rsidR="00FC0492" w:rsidRPr="004448ED" w:rsidRDefault="00FC0492" w:rsidP="00F768A2">
            <w:pPr>
              <w:pStyle w:val="0-Answer-TableTex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Pr="004448ED">
              <w:rPr>
                <w:sz w:val="18"/>
              </w:rPr>
              <w:t>0</w:t>
            </w:r>
          </w:p>
        </w:tc>
      </w:tr>
      <w:tr w:rsidR="00FC0492" w:rsidRPr="000D5FAE" w:rsidTr="00F768A2">
        <w:tc>
          <w:tcPr>
            <w:tcW w:w="590" w:type="dxa"/>
            <w:vAlign w:val="center"/>
          </w:tcPr>
          <w:p w:rsidR="00FC0492" w:rsidRPr="003812F4" w:rsidRDefault="00FC0492" w:rsidP="00F768A2">
            <w:pPr>
              <w:pStyle w:val="0-Answer-TableText"/>
              <w:jc w:val="center"/>
              <w:rPr>
                <w:sz w:val="18"/>
              </w:rPr>
            </w:pPr>
            <w:r w:rsidRPr="003812F4">
              <w:rPr>
                <w:sz w:val="18"/>
              </w:rPr>
              <w:t>1</w:t>
            </w:r>
          </w:p>
        </w:tc>
        <w:tc>
          <w:tcPr>
            <w:tcW w:w="590" w:type="dxa"/>
            <w:vAlign w:val="center"/>
          </w:tcPr>
          <w:p w:rsidR="00FC0492" w:rsidRPr="003812F4" w:rsidRDefault="00FC0492" w:rsidP="00F768A2">
            <w:pPr>
              <w:pStyle w:val="0-Answer-TableText"/>
              <w:jc w:val="center"/>
              <w:rPr>
                <w:sz w:val="18"/>
              </w:rPr>
            </w:pPr>
            <w:r w:rsidRPr="003812F4">
              <w:rPr>
                <w:sz w:val="18"/>
              </w:rPr>
              <w:t>11</w:t>
            </w:r>
          </w:p>
        </w:tc>
      </w:tr>
      <w:tr w:rsidR="00FC0492" w:rsidRPr="000D5FAE" w:rsidTr="00F768A2">
        <w:tc>
          <w:tcPr>
            <w:tcW w:w="590" w:type="dxa"/>
            <w:vAlign w:val="center"/>
          </w:tcPr>
          <w:p w:rsidR="00FC0492" w:rsidRPr="003812F4" w:rsidRDefault="00FC0492" w:rsidP="00F768A2">
            <w:pPr>
              <w:pStyle w:val="0-Answer-TableText"/>
              <w:jc w:val="center"/>
              <w:rPr>
                <w:sz w:val="18"/>
              </w:rPr>
            </w:pPr>
            <w:r w:rsidRPr="003812F4">
              <w:rPr>
                <w:sz w:val="18"/>
              </w:rPr>
              <w:t>2</w:t>
            </w:r>
          </w:p>
        </w:tc>
        <w:tc>
          <w:tcPr>
            <w:tcW w:w="590" w:type="dxa"/>
            <w:vAlign w:val="center"/>
          </w:tcPr>
          <w:p w:rsidR="00FC0492" w:rsidRPr="004448ED" w:rsidRDefault="00FC0492" w:rsidP="00F768A2">
            <w:pPr>
              <w:pStyle w:val="0-Answer-TableText"/>
              <w:jc w:val="center"/>
              <w:rPr>
                <w:sz w:val="18"/>
              </w:rPr>
            </w:pPr>
            <w:r w:rsidRPr="004448ED">
              <w:rPr>
                <w:sz w:val="18"/>
              </w:rPr>
              <w:t>22</w:t>
            </w:r>
          </w:p>
        </w:tc>
      </w:tr>
      <w:tr w:rsidR="00FC0492" w:rsidRPr="000D5FAE" w:rsidTr="00F768A2">
        <w:tc>
          <w:tcPr>
            <w:tcW w:w="590" w:type="dxa"/>
            <w:vAlign w:val="center"/>
          </w:tcPr>
          <w:p w:rsidR="00FC0492" w:rsidRPr="003812F4" w:rsidRDefault="00FC0492" w:rsidP="00F768A2">
            <w:pPr>
              <w:pStyle w:val="0-Answer-TableText"/>
              <w:jc w:val="center"/>
              <w:rPr>
                <w:sz w:val="18"/>
              </w:rPr>
            </w:pPr>
            <w:r w:rsidRPr="003812F4">
              <w:rPr>
                <w:sz w:val="18"/>
              </w:rPr>
              <w:t>3</w:t>
            </w:r>
          </w:p>
        </w:tc>
        <w:tc>
          <w:tcPr>
            <w:tcW w:w="590" w:type="dxa"/>
            <w:vAlign w:val="center"/>
          </w:tcPr>
          <w:p w:rsidR="00FC0492" w:rsidRPr="003812F4" w:rsidRDefault="00FC0492" w:rsidP="00F768A2">
            <w:pPr>
              <w:pStyle w:val="0-Answer-TableText"/>
              <w:jc w:val="center"/>
              <w:rPr>
                <w:sz w:val="18"/>
              </w:rPr>
            </w:pPr>
            <w:r w:rsidRPr="003812F4">
              <w:rPr>
                <w:sz w:val="18"/>
              </w:rPr>
              <w:t>33</w:t>
            </w:r>
          </w:p>
        </w:tc>
      </w:tr>
      <w:tr w:rsidR="00FC0492" w:rsidRPr="000D5FAE" w:rsidTr="00F768A2">
        <w:tc>
          <w:tcPr>
            <w:tcW w:w="590" w:type="dxa"/>
            <w:vAlign w:val="center"/>
          </w:tcPr>
          <w:p w:rsidR="00FC0492" w:rsidRPr="003812F4" w:rsidRDefault="00FC0492" w:rsidP="00F768A2">
            <w:pPr>
              <w:pStyle w:val="0-Answer-TableText"/>
              <w:jc w:val="center"/>
              <w:rPr>
                <w:sz w:val="18"/>
              </w:rPr>
            </w:pPr>
            <w:r w:rsidRPr="003812F4">
              <w:rPr>
                <w:sz w:val="18"/>
              </w:rPr>
              <w:t>4</w:t>
            </w:r>
          </w:p>
        </w:tc>
        <w:tc>
          <w:tcPr>
            <w:tcW w:w="590" w:type="dxa"/>
            <w:vAlign w:val="center"/>
          </w:tcPr>
          <w:p w:rsidR="00FC0492" w:rsidRPr="004448ED" w:rsidRDefault="00FC0492" w:rsidP="00F768A2">
            <w:pPr>
              <w:pStyle w:val="0-Answer-TableText"/>
              <w:jc w:val="center"/>
              <w:rPr>
                <w:sz w:val="18"/>
              </w:rPr>
            </w:pPr>
            <w:r w:rsidRPr="004448ED">
              <w:rPr>
                <w:sz w:val="18"/>
              </w:rPr>
              <w:t>44</w:t>
            </w:r>
          </w:p>
        </w:tc>
      </w:tr>
    </w:tbl>
    <w:p w:rsidR="00FC0492" w:rsidRDefault="00FC0492" w:rsidP="00FC0492">
      <w:pPr>
        <w:pStyle w:val="0-Answer-Text"/>
        <w:spacing w:before="120"/>
      </w:pPr>
      <w:r w:rsidRPr="003D40C9">
        <w:rPr>
          <w:b/>
        </w:rPr>
        <w:t>3.</w:t>
      </w:r>
      <w:r w:rsidRPr="003D40C9">
        <w:t xml:space="preserve"> </w:t>
      </w:r>
      <w:r w:rsidRPr="002B2821">
        <w:t xml:space="preserve">Yes. </w:t>
      </w:r>
      <w:r w:rsidRPr="005C3A11">
        <w:t>The</w:t>
      </w:r>
      <w:r w:rsidRPr="002B2821">
        <w:t xml:space="preserve"> graph is linear because the slope is fixed </w:t>
      </w:r>
      <w:proofErr w:type="gramStart"/>
      <w:r w:rsidRPr="002B2821">
        <w:t xml:space="preserve">at </w:t>
      </w:r>
      <w:proofErr w:type="gramEnd"/>
      <w:r w:rsidRPr="00A66EB9">
        <w:rPr>
          <w:position w:val="-18"/>
        </w:rPr>
        <w:object w:dxaOrig="220" w:dyaOrig="499">
          <v:shape id="_x0000_i1026" type="#_x0000_t75" style="width:11.25pt;height:24.75pt" o:ole="">
            <v:imagedata r:id="rId8" o:title=""/>
          </v:shape>
          <o:OLEObject Type="Embed" ProgID="Equation.DSMT4" ShapeID="_x0000_i1026" DrawAspect="Content" ObjectID="_1405248263" r:id="rId9"/>
        </w:object>
      </w:r>
      <w:r w:rsidRPr="002B2821">
        <w:t xml:space="preserve">. The graph intercepts the </w:t>
      </w:r>
      <w:r>
        <w:br/>
      </w:r>
      <w:r w:rsidRPr="002B2821">
        <w:rPr>
          <w:i/>
        </w:rPr>
        <w:t>y</w:t>
      </w:r>
      <w:r>
        <w:t>-axis at zero</w:t>
      </w:r>
      <w:r w:rsidRPr="002B2821">
        <w:t>.</w:t>
      </w:r>
    </w:p>
    <w:p w:rsidR="00FC0492" w:rsidRDefault="00FC0492" w:rsidP="00FC0492">
      <w:pPr>
        <w:pStyle w:val="0-Answer-Text"/>
        <w:rPr>
          <w:szCs w:val="20"/>
        </w:rPr>
      </w:pPr>
      <w:r w:rsidRPr="003D40C9">
        <w:rPr>
          <w:b/>
          <w:szCs w:val="20"/>
        </w:rPr>
        <w:t>4.</w:t>
      </w:r>
      <w:r w:rsidRPr="003D40C9">
        <w:rPr>
          <w:szCs w:val="20"/>
        </w:rPr>
        <w:t xml:space="preserve"> </w:t>
      </w:r>
      <w:proofErr w:type="gramStart"/>
      <w:r w:rsidRPr="002B2821">
        <w:rPr>
          <w:b/>
          <w:szCs w:val="20"/>
        </w:rPr>
        <w:t>a</w:t>
      </w:r>
      <w:proofErr w:type="gramEnd"/>
      <w:r w:rsidRPr="002B2821">
        <w:rPr>
          <w:b/>
          <w:szCs w:val="20"/>
        </w:rPr>
        <w:t>)</w:t>
      </w:r>
      <w:r>
        <w:rPr>
          <w:szCs w:val="20"/>
        </w:rPr>
        <w:t xml:space="preserve"> 0, 3, 6, 9 </w:t>
      </w:r>
    </w:p>
    <w:p w:rsidR="00FC0492" w:rsidRPr="003D40C9" w:rsidRDefault="00FC0492" w:rsidP="00FC0492">
      <w:pPr>
        <w:pStyle w:val="0-Answer-Text"/>
        <w:rPr>
          <w:szCs w:val="20"/>
        </w:rPr>
      </w:pPr>
      <w:r w:rsidRPr="002B2821">
        <w:rPr>
          <w:b/>
          <w:szCs w:val="20"/>
        </w:rPr>
        <w:t>b)</w:t>
      </w:r>
      <w:r w:rsidRPr="002B2821">
        <w:rPr>
          <w:szCs w:val="20"/>
        </w:rPr>
        <w:t xml:space="preserve"> Yes. The initial value is zero and </w:t>
      </w:r>
      <w:r w:rsidRPr="00A66EB9">
        <w:rPr>
          <w:i/>
          <w:spacing w:val="-4"/>
          <w:szCs w:val="20"/>
        </w:rPr>
        <w:t>y</w:t>
      </w:r>
      <w:r>
        <w:rPr>
          <w:spacing w:val="-4"/>
          <w:szCs w:val="20"/>
        </w:rPr>
        <w:t xml:space="preserve"> </w:t>
      </w:r>
      <w:r w:rsidRPr="00A66EB9">
        <w:rPr>
          <w:spacing w:val="-4"/>
          <w:szCs w:val="20"/>
        </w:rPr>
        <w:t xml:space="preserve">is a fixed multiple of </w:t>
      </w:r>
      <w:r w:rsidRPr="00A66EB9">
        <w:rPr>
          <w:i/>
          <w:spacing w:val="-4"/>
          <w:szCs w:val="20"/>
        </w:rPr>
        <w:t>x</w:t>
      </w:r>
      <w:r w:rsidRPr="00A66EB9">
        <w:rPr>
          <w:spacing w:val="-4"/>
          <w:szCs w:val="20"/>
        </w:rPr>
        <w:t>.</w:t>
      </w:r>
    </w:p>
    <w:p w:rsidR="00A85B16" w:rsidRPr="00FC0492" w:rsidRDefault="00FC0492" w:rsidP="00FC0492">
      <w:pPr>
        <w:pStyle w:val="0-Answer-Text"/>
        <w:rPr>
          <w:szCs w:val="20"/>
        </w:rPr>
      </w:pPr>
      <w:r w:rsidRPr="003D40C9">
        <w:rPr>
          <w:b/>
          <w:szCs w:val="20"/>
        </w:rPr>
        <w:t>5.</w:t>
      </w:r>
      <w:r w:rsidRPr="003D40C9">
        <w:rPr>
          <w:szCs w:val="20"/>
        </w:rPr>
        <w:t xml:space="preserve"> </w:t>
      </w:r>
      <w:r w:rsidRPr="002B2821">
        <w:rPr>
          <w:szCs w:val="20"/>
        </w:rPr>
        <w:t xml:space="preserve">No. The initial value is (0, 3), not zero, and </w:t>
      </w:r>
      <w:r w:rsidRPr="002B2821">
        <w:rPr>
          <w:i/>
          <w:szCs w:val="20"/>
        </w:rPr>
        <w:t>y</w:t>
      </w:r>
      <w:r w:rsidRPr="002B2821">
        <w:rPr>
          <w:szCs w:val="20"/>
        </w:rPr>
        <w:t xml:space="preserve"> is not a fixed multiple </w:t>
      </w:r>
      <w:r>
        <w:rPr>
          <w:szCs w:val="20"/>
        </w:rPr>
        <w:t>of</w:t>
      </w:r>
      <w:r w:rsidRPr="002B2821">
        <w:rPr>
          <w:szCs w:val="20"/>
        </w:rPr>
        <w:t xml:space="preserve"> </w:t>
      </w:r>
      <w:r w:rsidRPr="002B2821">
        <w:rPr>
          <w:i/>
          <w:szCs w:val="20"/>
        </w:rPr>
        <w:t>x</w:t>
      </w:r>
      <w:r w:rsidRPr="002B2821">
        <w:rPr>
          <w:szCs w:val="20"/>
        </w:rPr>
        <w:t>.</w:t>
      </w:r>
      <w:bookmarkStart w:id="0" w:name="_GoBack"/>
      <w:bookmarkEnd w:id="0"/>
    </w:p>
    <w:sectPr w:rsidR="00A85B16" w:rsidRPr="00FC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92"/>
    <w:rsid w:val="00A85B16"/>
    <w:rsid w:val="00F84F68"/>
    <w:rsid w:val="00FC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-Answer-Text">
    <w:name w:val="0-Answer-Text"/>
    <w:basedOn w:val="Normal"/>
    <w:rsid w:val="00FC0492"/>
    <w:pPr>
      <w:suppressAutoHyphens w:val="0"/>
    </w:pPr>
    <w:rPr>
      <w:rFonts w:ascii="Verdana" w:eastAsia="Times" w:hAnsi="Verdana" w:cs="Arial"/>
      <w:sz w:val="20"/>
      <w:lang w:val="en-US"/>
    </w:rPr>
  </w:style>
  <w:style w:type="paragraph" w:customStyle="1" w:styleId="0-Answer-H1">
    <w:name w:val="0-Answer-H1"/>
    <w:link w:val="0-Answer-H1Char"/>
    <w:rsid w:val="00FC0492"/>
    <w:pPr>
      <w:spacing w:before="200" w:after="0" w:line="240" w:lineRule="auto"/>
    </w:pPr>
    <w:rPr>
      <w:rFonts w:ascii="Verdana" w:eastAsia="Times New Roman" w:hAnsi="Verdana" w:cs="Times New Roman"/>
      <w:b/>
      <w:sz w:val="20"/>
      <w:szCs w:val="24"/>
      <w:lang w:val="en-CA" w:eastAsia="ar-SA"/>
    </w:rPr>
  </w:style>
  <w:style w:type="paragraph" w:customStyle="1" w:styleId="0-Answer-H1-NoSpace">
    <w:name w:val="0-Answer-H1-NoSpace"/>
    <w:basedOn w:val="0-Answer-H1"/>
    <w:rsid w:val="00FC0492"/>
    <w:pPr>
      <w:spacing w:before="60"/>
    </w:pPr>
  </w:style>
  <w:style w:type="paragraph" w:customStyle="1" w:styleId="0-Answer-TableHead">
    <w:name w:val="0-Answer-TableHead"/>
    <w:rsid w:val="00FC0492"/>
    <w:pPr>
      <w:spacing w:after="0" w:line="240" w:lineRule="auto"/>
      <w:jc w:val="center"/>
    </w:pPr>
    <w:rPr>
      <w:rFonts w:ascii="Verdana" w:eastAsia="Times New Roman" w:hAnsi="Verdana" w:cs="Arial"/>
      <w:b/>
      <w:bCs/>
      <w:sz w:val="16"/>
      <w:szCs w:val="18"/>
      <w:lang w:val="en-CA" w:eastAsia="ar-SA"/>
    </w:rPr>
  </w:style>
  <w:style w:type="paragraph" w:customStyle="1" w:styleId="0-Answer-TableText">
    <w:name w:val="0-Answer-TableText"/>
    <w:rsid w:val="00FC0492"/>
    <w:pPr>
      <w:spacing w:after="0" w:line="240" w:lineRule="auto"/>
    </w:pPr>
    <w:rPr>
      <w:rFonts w:ascii="Verdana" w:eastAsia="Times New Roman" w:hAnsi="Verdana" w:cs="Arial"/>
      <w:sz w:val="16"/>
      <w:szCs w:val="18"/>
      <w:lang w:val="en-CA" w:eastAsia="ar-SA"/>
    </w:rPr>
  </w:style>
  <w:style w:type="character" w:customStyle="1" w:styleId="0-Answer-H1Char">
    <w:name w:val="0-Answer-H1 Char"/>
    <w:basedOn w:val="DefaultParagraphFont"/>
    <w:link w:val="0-Answer-H1"/>
    <w:rsid w:val="00FC0492"/>
    <w:rPr>
      <w:rFonts w:ascii="Verdana" w:eastAsia="Times New Roman" w:hAnsi="Verdana" w:cs="Times New Roman"/>
      <w:b/>
      <w:sz w:val="20"/>
      <w:szCs w:val="24"/>
      <w:lang w:val="en-CA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492"/>
    <w:rPr>
      <w:rFonts w:ascii="Tahoma" w:eastAsia="Times New Roman" w:hAnsi="Tahoma" w:cs="Tahoma"/>
      <w:sz w:val="16"/>
      <w:szCs w:val="16"/>
      <w:lang w:val="en-C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-Answer-Text">
    <w:name w:val="0-Answer-Text"/>
    <w:basedOn w:val="Normal"/>
    <w:rsid w:val="00FC0492"/>
    <w:pPr>
      <w:suppressAutoHyphens w:val="0"/>
    </w:pPr>
    <w:rPr>
      <w:rFonts w:ascii="Verdana" w:eastAsia="Times" w:hAnsi="Verdana" w:cs="Arial"/>
      <w:sz w:val="20"/>
      <w:lang w:val="en-US"/>
    </w:rPr>
  </w:style>
  <w:style w:type="paragraph" w:customStyle="1" w:styleId="0-Answer-H1">
    <w:name w:val="0-Answer-H1"/>
    <w:link w:val="0-Answer-H1Char"/>
    <w:rsid w:val="00FC0492"/>
    <w:pPr>
      <w:spacing w:before="200" w:after="0" w:line="240" w:lineRule="auto"/>
    </w:pPr>
    <w:rPr>
      <w:rFonts w:ascii="Verdana" w:eastAsia="Times New Roman" w:hAnsi="Verdana" w:cs="Times New Roman"/>
      <w:b/>
      <w:sz w:val="20"/>
      <w:szCs w:val="24"/>
      <w:lang w:val="en-CA" w:eastAsia="ar-SA"/>
    </w:rPr>
  </w:style>
  <w:style w:type="paragraph" w:customStyle="1" w:styleId="0-Answer-H1-NoSpace">
    <w:name w:val="0-Answer-H1-NoSpace"/>
    <w:basedOn w:val="0-Answer-H1"/>
    <w:rsid w:val="00FC0492"/>
    <w:pPr>
      <w:spacing w:before="60"/>
    </w:pPr>
  </w:style>
  <w:style w:type="paragraph" w:customStyle="1" w:styleId="0-Answer-TableHead">
    <w:name w:val="0-Answer-TableHead"/>
    <w:rsid w:val="00FC0492"/>
    <w:pPr>
      <w:spacing w:after="0" w:line="240" w:lineRule="auto"/>
      <w:jc w:val="center"/>
    </w:pPr>
    <w:rPr>
      <w:rFonts w:ascii="Verdana" w:eastAsia="Times New Roman" w:hAnsi="Verdana" w:cs="Arial"/>
      <w:b/>
      <w:bCs/>
      <w:sz w:val="16"/>
      <w:szCs w:val="18"/>
      <w:lang w:val="en-CA" w:eastAsia="ar-SA"/>
    </w:rPr>
  </w:style>
  <w:style w:type="paragraph" w:customStyle="1" w:styleId="0-Answer-TableText">
    <w:name w:val="0-Answer-TableText"/>
    <w:rsid w:val="00FC0492"/>
    <w:pPr>
      <w:spacing w:after="0" w:line="240" w:lineRule="auto"/>
    </w:pPr>
    <w:rPr>
      <w:rFonts w:ascii="Verdana" w:eastAsia="Times New Roman" w:hAnsi="Verdana" w:cs="Arial"/>
      <w:sz w:val="16"/>
      <w:szCs w:val="18"/>
      <w:lang w:val="en-CA" w:eastAsia="ar-SA"/>
    </w:rPr>
  </w:style>
  <w:style w:type="character" w:customStyle="1" w:styleId="0-Answer-H1Char">
    <w:name w:val="0-Answer-H1 Char"/>
    <w:basedOn w:val="DefaultParagraphFont"/>
    <w:link w:val="0-Answer-H1"/>
    <w:rsid w:val="00FC0492"/>
    <w:rPr>
      <w:rFonts w:ascii="Verdana" w:eastAsia="Times New Roman" w:hAnsi="Verdana" w:cs="Times New Roman"/>
      <w:b/>
      <w:sz w:val="20"/>
      <w:szCs w:val="24"/>
      <w:lang w:val="en-CA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492"/>
    <w:rPr>
      <w:rFonts w:ascii="Tahoma" w:eastAsia="Times New Roman" w:hAnsi="Tahoma" w:cs="Tahoma"/>
      <w:sz w:val="16"/>
      <w:szCs w:val="16"/>
      <w:lang w:val="en-C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Rauch, Jodi</dc:creator>
  <cp:lastModifiedBy>Rauch, Jodi</cp:lastModifiedBy>
  <cp:revision>1</cp:revision>
  <dcterms:created xsi:type="dcterms:W3CDTF">2012-07-31T17:54:00Z</dcterms:created>
  <dcterms:modified xsi:type="dcterms:W3CDTF">2012-07-31T17:58:00Z</dcterms:modified>
</cp:coreProperties>
</file>